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3CC0" w:rsidRPr="00D74F1A" w:rsidRDefault="00493CC0" w:rsidP="00D74F1A">
      <w:pPr>
        <w:spacing w:after="0" w:line="240" w:lineRule="auto"/>
        <w:ind w:left="708" w:hanging="708"/>
        <w:jc w:val="right"/>
        <w:rPr>
          <w:rFonts w:ascii="Arial" w:hAnsi="Arial" w:cs="Arial"/>
          <w:sz w:val="18"/>
        </w:rPr>
      </w:pPr>
      <w:bookmarkStart w:id="0" w:name="_GoBack"/>
      <w:bookmarkEnd w:id="0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D74F1A">
        <w:rPr>
          <w:rFonts w:ascii="Arial" w:hAnsi="Arial" w:cs="Arial"/>
          <w:sz w:val="18"/>
        </w:rPr>
        <w:t xml:space="preserve">Příloha č. </w:t>
      </w:r>
      <w:r w:rsidR="00C101ED" w:rsidRPr="00D74F1A">
        <w:rPr>
          <w:rFonts w:ascii="Arial" w:hAnsi="Arial" w:cs="Arial"/>
          <w:sz w:val="18"/>
        </w:rPr>
        <w:t xml:space="preserve">5_1 zadávací dokumentace </w:t>
      </w:r>
    </w:p>
    <w:p w:rsidR="00C101ED" w:rsidRDefault="00C101ED" w:rsidP="00B92841">
      <w:pPr>
        <w:spacing w:after="0" w:line="240" w:lineRule="auto"/>
        <w:jc w:val="center"/>
        <w:rPr>
          <w:rFonts w:ascii="Arial" w:hAnsi="Arial" w:cs="Arial"/>
          <w:b/>
        </w:rPr>
      </w:pPr>
    </w:p>
    <w:p w:rsidR="00493CC0" w:rsidRPr="00D74F1A" w:rsidRDefault="00493CC0" w:rsidP="00B92841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D74F1A">
        <w:rPr>
          <w:rFonts w:ascii="Arial" w:hAnsi="Arial" w:cs="Arial"/>
          <w:b/>
          <w:sz w:val="24"/>
        </w:rPr>
        <w:t xml:space="preserve">KUPNÍ SMLOUVA </w:t>
      </w:r>
    </w:p>
    <w:p w:rsidR="00493CC0" w:rsidRDefault="00493CC0" w:rsidP="00B92841">
      <w:pPr>
        <w:spacing w:after="0" w:line="240" w:lineRule="auto"/>
        <w:jc w:val="center"/>
        <w:rPr>
          <w:rFonts w:ascii="Arial" w:hAnsi="Arial" w:cs="Arial"/>
          <w:b/>
        </w:rPr>
      </w:pPr>
      <w:r w:rsidRPr="00545CFC">
        <w:rPr>
          <w:rFonts w:ascii="Arial" w:hAnsi="Arial" w:cs="Arial"/>
          <w:b/>
        </w:rPr>
        <w:t xml:space="preserve">na dodávku </w:t>
      </w:r>
      <w:r>
        <w:rPr>
          <w:rFonts w:ascii="Arial" w:hAnsi="Arial" w:cs="Arial"/>
          <w:b/>
        </w:rPr>
        <w:t>vyvolávacího systému</w:t>
      </w:r>
    </w:p>
    <w:p w:rsidR="008041E7" w:rsidRDefault="008041E7" w:rsidP="00B92841">
      <w:pPr>
        <w:spacing w:after="0" w:line="240" w:lineRule="auto"/>
        <w:jc w:val="center"/>
        <w:rPr>
          <w:rFonts w:ascii="Arial" w:hAnsi="Arial" w:cs="Arial"/>
          <w:b/>
        </w:rPr>
      </w:pPr>
    </w:p>
    <w:p w:rsidR="008041E7" w:rsidRPr="00545CFC" w:rsidRDefault="008041E7" w:rsidP="00B92841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vč. </w:t>
      </w:r>
      <w:r w:rsidRPr="00D74F1A">
        <w:rPr>
          <w:rFonts w:ascii="Arial" w:hAnsi="Arial" w:cs="Arial"/>
          <w:b/>
          <w:sz w:val="24"/>
        </w:rPr>
        <w:t>SMLOUVY O POSKYTOVÁNÍ TECHNICKÉ PODPORY</w:t>
      </w:r>
    </w:p>
    <w:p w:rsidR="00493CC0" w:rsidRPr="00545CFC" w:rsidRDefault="00493CC0" w:rsidP="00B92841">
      <w:pPr>
        <w:spacing w:after="0" w:line="240" w:lineRule="auto"/>
        <w:jc w:val="center"/>
        <w:rPr>
          <w:rFonts w:ascii="Arial" w:hAnsi="Arial" w:cs="Arial"/>
          <w:b/>
        </w:rPr>
      </w:pPr>
    </w:p>
    <w:p w:rsidR="00493CC0" w:rsidRPr="00545CFC" w:rsidRDefault="00493CC0" w:rsidP="00B92841">
      <w:pPr>
        <w:pStyle w:val="Normodsaz"/>
        <w:pBdr>
          <w:bottom w:val="single" w:sz="4" w:space="1" w:color="auto"/>
        </w:pBd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545CFC">
        <w:rPr>
          <w:rFonts w:ascii="Arial" w:hAnsi="Arial" w:cs="Arial"/>
          <w:b/>
          <w:color w:val="000000"/>
          <w:sz w:val="22"/>
          <w:szCs w:val="22"/>
        </w:rPr>
        <w:t>uzavřená dle § 2079</w:t>
      </w:r>
      <w:r w:rsidR="008041E7">
        <w:rPr>
          <w:rFonts w:ascii="Arial" w:hAnsi="Arial" w:cs="Arial"/>
          <w:b/>
          <w:color w:val="000000"/>
          <w:sz w:val="22"/>
          <w:szCs w:val="22"/>
        </w:rPr>
        <w:t>, resp. § 1746 odst. 2</w:t>
      </w:r>
      <w:r w:rsidRPr="00545CFC">
        <w:rPr>
          <w:rFonts w:ascii="Arial" w:hAnsi="Arial" w:cs="Arial"/>
          <w:b/>
          <w:color w:val="000000"/>
          <w:sz w:val="22"/>
          <w:szCs w:val="22"/>
        </w:rPr>
        <w:t xml:space="preserve"> a následujících zákona č. 89/2012 Sb., občanského zákoníku</w:t>
      </w:r>
    </w:p>
    <w:p w:rsidR="00493CC0" w:rsidRPr="00545CFC" w:rsidRDefault="00493CC0" w:rsidP="00B92841">
      <w:pPr>
        <w:spacing w:after="0" w:line="240" w:lineRule="auto"/>
        <w:rPr>
          <w:rFonts w:ascii="Arial" w:hAnsi="Arial" w:cs="Arial"/>
        </w:rPr>
      </w:pPr>
    </w:p>
    <w:p w:rsidR="00493CC0" w:rsidRPr="00545CFC" w:rsidRDefault="00493CC0" w:rsidP="00B92841">
      <w:pPr>
        <w:spacing w:after="0" w:line="240" w:lineRule="auto"/>
        <w:rPr>
          <w:rFonts w:ascii="Arial" w:hAnsi="Arial" w:cs="Arial"/>
        </w:rPr>
      </w:pPr>
    </w:p>
    <w:p w:rsidR="00493CC0" w:rsidRPr="00545CFC" w:rsidRDefault="00493CC0" w:rsidP="00B92841">
      <w:pPr>
        <w:spacing w:after="0" w:line="240" w:lineRule="auto"/>
        <w:jc w:val="center"/>
        <w:rPr>
          <w:rFonts w:ascii="Arial" w:hAnsi="Arial" w:cs="Arial"/>
          <w:b/>
        </w:rPr>
      </w:pPr>
      <w:r w:rsidRPr="00545CFC">
        <w:rPr>
          <w:rFonts w:ascii="Arial" w:hAnsi="Arial" w:cs="Arial"/>
          <w:b/>
        </w:rPr>
        <w:t>I. Smluvní strany</w:t>
      </w:r>
    </w:p>
    <w:p w:rsidR="00493CC0" w:rsidRPr="00545CFC" w:rsidRDefault="00493CC0" w:rsidP="00B92841">
      <w:pPr>
        <w:spacing w:after="0" w:line="240" w:lineRule="auto"/>
        <w:jc w:val="center"/>
        <w:rPr>
          <w:rFonts w:ascii="Arial" w:hAnsi="Arial" w:cs="Arial"/>
          <w:b/>
        </w:rPr>
      </w:pPr>
    </w:p>
    <w:p w:rsidR="00493CC0" w:rsidRPr="00C101ED" w:rsidRDefault="00493CC0" w:rsidP="00D74F1A">
      <w:pPr>
        <w:tabs>
          <w:tab w:val="left" w:pos="1701"/>
        </w:tabs>
        <w:spacing w:after="120" w:line="240" w:lineRule="auto"/>
        <w:jc w:val="both"/>
        <w:rPr>
          <w:rFonts w:ascii="Arial" w:hAnsi="Arial" w:cs="Arial"/>
          <w:b/>
          <w:color w:val="000000"/>
        </w:rPr>
      </w:pPr>
      <w:r w:rsidRPr="00C101ED">
        <w:rPr>
          <w:rFonts w:ascii="Arial" w:hAnsi="Arial" w:cs="Arial"/>
          <w:b/>
          <w:color w:val="000000"/>
        </w:rPr>
        <w:t>Město Trutnov</w:t>
      </w:r>
    </w:p>
    <w:p w:rsidR="00493CC0" w:rsidRPr="00C101ED" w:rsidRDefault="00493CC0" w:rsidP="00D74F1A">
      <w:pPr>
        <w:tabs>
          <w:tab w:val="left" w:pos="1701"/>
        </w:tabs>
        <w:spacing w:after="120" w:line="240" w:lineRule="auto"/>
        <w:jc w:val="both"/>
        <w:rPr>
          <w:rFonts w:ascii="Arial" w:hAnsi="Arial" w:cs="Arial"/>
          <w:color w:val="000000"/>
        </w:rPr>
      </w:pPr>
      <w:r w:rsidRPr="00C101ED">
        <w:rPr>
          <w:rFonts w:ascii="Arial" w:hAnsi="Arial" w:cs="Arial"/>
          <w:color w:val="000000"/>
        </w:rPr>
        <w:t xml:space="preserve">se sídlem: </w:t>
      </w:r>
      <w:r w:rsidRPr="00C101ED">
        <w:rPr>
          <w:rStyle w:val="Siln"/>
          <w:rFonts w:ascii="Arial" w:hAnsi="Arial" w:cs="Arial"/>
        </w:rPr>
        <w:t>Slovanské náměstí 165, 541 01 Trutnov</w:t>
      </w:r>
    </w:p>
    <w:p w:rsidR="00493CC0" w:rsidRPr="00C101ED" w:rsidRDefault="00493CC0" w:rsidP="00D74F1A">
      <w:pPr>
        <w:tabs>
          <w:tab w:val="left" w:pos="1701"/>
        </w:tabs>
        <w:spacing w:after="120" w:line="240" w:lineRule="auto"/>
        <w:jc w:val="both"/>
        <w:rPr>
          <w:rFonts w:ascii="Arial" w:hAnsi="Arial" w:cs="Arial"/>
        </w:rPr>
      </w:pPr>
      <w:r w:rsidRPr="00C101ED">
        <w:rPr>
          <w:rFonts w:ascii="Arial" w:hAnsi="Arial" w:cs="Arial"/>
        </w:rPr>
        <w:t xml:space="preserve">zastoupené: </w:t>
      </w:r>
      <w:r w:rsidRPr="00C101ED">
        <w:rPr>
          <w:rFonts w:ascii="Arial" w:hAnsi="Arial" w:cs="Arial"/>
          <w:b/>
        </w:rPr>
        <w:t>Mgr. Ivanem Adamcem, starostou města</w:t>
      </w:r>
    </w:p>
    <w:p w:rsidR="00493CC0" w:rsidRPr="00C101ED" w:rsidRDefault="00493CC0" w:rsidP="00D74F1A">
      <w:pPr>
        <w:tabs>
          <w:tab w:val="left" w:pos="1701"/>
        </w:tabs>
        <w:spacing w:after="120" w:line="240" w:lineRule="auto"/>
        <w:jc w:val="both"/>
        <w:rPr>
          <w:rFonts w:ascii="Arial" w:hAnsi="Arial" w:cs="Arial"/>
          <w:b/>
          <w:color w:val="000000"/>
          <w:shd w:val="clear" w:color="auto" w:fill="FFFCF9"/>
        </w:rPr>
      </w:pPr>
      <w:r w:rsidRPr="00C101ED">
        <w:rPr>
          <w:rFonts w:ascii="Arial" w:hAnsi="Arial" w:cs="Arial"/>
          <w:color w:val="000000"/>
        </w:rPr>
        <w:t xml:space="preserve">IČO: </w:t>
      </w:r>
      <w:r w:rsidRPr="00C101ED">
        <w:rPr>
          <w:rFonts w:ascii="Arial" w:hAnsi="Arial" w:cs="Arial"/>
          <w:b/>
          <w:color w:val="000000"/>
          <w:shd w:val="clear" w:color="auto" w:fill="FFFCF9"/>
        </w:rPr>
        <w:t>00278360</w:t>
      </w:r>
    </w:p>
    <w:p w:rsidR="00493CC0" w:rsidRPr="00C101ED" w:rsidRDefault="00493CC0" w:rsidP="00D74F1A">
      <w:pPr>
        <w:tabs>
          <w:tab w:val="left" w:pos="1701"/>
        </w:tabs>
        <w:spacing w:after="120" w:line="240" w:lineRule="auto"/>
        <w:jc w:val="both"/>
        <w:rPr>
          <w:rFonts w:ascii="Arial" w:hAnsi="Arial" w:cs="Arial"/>
          <w:color w:val="000000"/>
        </w:rPr>
      </w:pPr>
      <w:r w:rsidRPr="00C101ED">
        <w:rPr>
          <w:rFonts w:ascii="Arial" w:hAnsi="Arial" w:cs="Arial"/>
          <w:color w:val="000000"/>
          <w:shd w:val="clear" w:color="auto" w:fill="FFFCF9"/>
        </w:rPr>
        <w:t xml:space="preserve">DIČ: </w:t>
      </w:r>
      <w:r w:rsidRPr="00C101ED">
        <w:rPr>
          <w:rFonts w:ascii="Arial" w:hAnsi="Arial" w:cs="Arial"/>
          <w:b/>
          <w:color w:val="000000"/>
          <w:shd w:val="clear" w:color="auto" w:fill="FFFCF9"/>
        </w:rPr>
        <w:t>CZ00278360</w:t>
      </w:r>
    </w:p>
    <w:p w:rsidR="00493CC0" w:rsidRPr="00C101ED" w:rsidRDefault="00493CC0" w:rsidP="00D74F1A">
      <w:pPr>
        <w:spacing w:after="120" w:line="240" w:lineRule="auto"/>
        <w:rPr>
          <w:rFonts w:ascii="Arial" w:hAnsi="Arial" w:cs="Arial"/>
        </w:rPr>
      </w:pPr>
      <w:r w:rsidRPr="00C101ED">
        <w:rPr>
          <w:rFonts w:ascii="Arial" w:hAnsi="Arial" w:cs="Arial"/>
        </w:rPr>
        <w:t xml:space="preserve">bankovní spojení: </w:t>
      </w:r>
      <w:r w:rsidRPr="00C101ED">
        <w:rPr>
          <w:rFonts w:ascii="Arial" w:hAnsi="Arial" w:cs="Arial"/>
          <w:b/>
        </w:rPr>
        <w:t>Komerční banka</w:t>
      </w:r>
    </w:p>
    <w:p w:rsidR="00C101ED" w:rsidRPr="00C101ED" w:rsidRDefault="00493CC0" w:rsidP="00D74F1A">
      <w:pPr>
        <w:spacing w:after="120" w:line="240" w:lineRule="auto"/>
        <w:rPr>
          <w:rFonts w:ascii="Arial" w:hAnsi="Arial" w:cs="Arial"/>
          <w:b/>
        </w:rPr>
      </w:pPr>
      <w:r w:rsidRPr="00C101ED">
        <w:rPr>
          <w:rFonts w:ascii="Arial" w:hAnsi="Arial" w:cs="Arial"/>
        </w:rPr>
        <w:t xml:space="preserve">číslo účtu: </w:t>
      </w:r>
      <w:r w:rsidRPr="00C101ED">
        <w:rPr>
          <w:rFonts w:ascii="Arial" w:hAnsi="Arial" w:cs="Arial"/>
          <w:b/>
        </w:rPr>
        <w:t>124601/0100</w:t>
      </w:r>
    </w:p>
    <w:p w:rsidR="00493CC0" w:rsidRPr="00C101ED" w:rsidRDefault="00493CC0" w:rsidP="00D74F1A">
      <w:pPr>
        <w:spacing w:after="120" w:line="240" w:lineRule="auto"/>
        <w:rPr>
          <w:rFonts w:ascii="Arial" w:hAnsi="Arial" w:cs="Arial"/>
          <w:color w:val="000000"/>
        </w:rPr>
      </w:pPr>
      <w:r w:rsidRPr="00C101ED">
        <w:rPr>
          <w:rFonts w:ascii="Arial" w:hAnsi="Arial" w:cs="Arial"/>
          <w:i/>
          <w:color w:val="000000"/>
        </w:rPr>
        <w:t xml:space="preserve">(dále jen </w:t>
      </w:r>
      <w:r w:rsidRPr="00C101ED">
        <w:rPr>
          <w:rFonts w:ascii="Arial" w:hAnsi="Arial" w:cs="Arial"/>
          <w:b/>
          <w:color w:val="000000"/>
        </w:rPr>
        <w:t>„</w:t>
      </w:r>
      <w:r w:rsidRPr="00C101ED">
        <w:rPr>
          <w:rFonts w:ascii="Arial" w:hAnsi="Arial" w:cs="Arial"/>
          <w:b/>
          <w:i/>
          <w:color w:val="000000"/>
        </w:rPr>
        <w:t>kupující“</w:t>
      </w:r>
      <w:r w:rsidRPr="00C101ED">
        <w:rPr>
          <w:rFonts w:ascii="Arial" w:hAnsi="Arial" w:cs="Arial"/>
          <w:i/>
          <w:color w:val="000000"/>
        </w:rPr>
        <w:t>)</w:t>
      </w:r>
    </w:p>
    <w:p w:rsidR="00493CC0" w:rsidRPr="00C101ED" w:rsidRDefault="00493CC0" w:rsidP="00D74F1A">
      <w:pPr>
        <w:spacing w:after="120" w:line="240" w:lineRule="auto"/>
        <w:rPr>
          <w:rFonts w:ascii="Arial" w:hAnsi="Arial" w:cs="Arial"/>
          <w:b/>
          <w:color w:val="000000"/>
        </w:rPr>
      </w:pPr>
    </w:p>
    <w:p w:rsidR="00C101ED" w:rsidRDefault="00C101ED" w:rsidP="00D74F1A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a</w:t>
      </w:r>
    </w:p>
    <w:p w:rsidR="00C101ED" w:rsidRPr="00D74F1A" w:rsidRDefault="00C101ED" w:rsidP="00D74F1A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</w:rPr>
      </w:pPr>
    </w:p>
    <w:p w:rsidR="00C101ED" w:rsidRPr="00D74F1A" w:rsidRDefault="00C101ED" w:rsidP="00D74F1A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</w:rPr>
      </w:pPr>
      <w:permStart w:id="483660311" w:edGrp="everyone"/>
      <w:r w:rsidRPr="00D74F1A">
        <w:rPr>
          <w:rFonts w:ascii="Arial" w:hAnsi="Arial" w:cs="Arial"/>
          <w:b/>
        </w:rPr>
        <w:t>________________</w:t>
      </w:r>
    </w:p>
    <w:permEnd w:id="483660311"/>
    <w:p w:rsidR="00C101ED" w:rsidRPr="00D74F1A" w:rsidRDefault="00C101ED" w:rsidP="00D74F1A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</w:rPr>
      </w:pPr>
      <w:r w:rsidRPr="00D74F1A">
        <w:rPr>
          <w:rFonts w:ascii="Arial" w:hAnsi="Arial" w:cs="Arial"/>
        </w:rPr>
        <w:t xml:space="preserve">se sídlem: </w:t>
      </w:r>
      <w:r w:rsidRPr="00D74F1A">
        <w:rPr>
          <w:rFonts w:ascii="Arial" w:hAnsi="Arial" w:cs="Arial"/>
        </w:rPr>
        <w:tab/>
      </w:r>
      <w:permStart w:id="1342060168" w:edGrp="everyone"/>
      <w:r w:rsidRPr="00D74F1A">
        <w:rPr>
          <w:rFonts w:ascii="Arial" w:hAnsi="Arial" w:cs="Arial"/>
          <w:b/>
        </w:rPr>
        <w:t>________________</w:t>
      </w:r>
      <w:permEnd w:id="1342060168"/>
    </w:p>
    <w:p w:rsidR="00C101ED" w:rsidRPr="00D74F1A" w:rsidRDefault="00C101ED" w:rsidP="00D74F1A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</w:rPr>
      </w:pPr>
      <w:r w:rsidRPr="00D74F1A">
        <w:rPr>
          <w:rFonts w:ascii="Arial" w:hAnsi="Arial" w:cs="Arial"/>
        </w:rPr>
        <w:t xml:space="preserve">IČ: </w:t>
      </w:r>
      <w:r w:rsidRPr="00D74F1A">
        <w:rPr>
          <w:rFonts w:ascii="Arial" w:hAnsi="Arial" w:cs="Arial"/>
        </w:rPr>
        <w:tab/>
      </w:r>
      <w:r w:rsidRPr="00D74F1A">
        <w:rPr>
          <w:rFonts w:ascii="Arial" w:hAnsi="Arial" w:cs="Arial"/>
        </w:rPr>
        <w:tab/>
      </w:r>
      <w:permStart w:id="1453659232" w:edGrp="everyone"/>
      <w:r w:rsidRPr="00D74F1A">
        <w:rPr>
          <w:rFonts w:ascii="Arial" w:hAnsi="Arial" w:cs="Arial"/>
          <w:b/>
        </w:rPr>
        <w:t>________________</w:t>
      </w:r>
      <w:permEnd w:id="1453659232"/>
    </w:p>
    <w:p w:rsidR="00C101ED" w:rsidRPr="00D74F1A" w:rsidRDefault="00C101ED" w:rsidP="00D74F1A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</w:rPr>
      </w:pPr>
      <w:r w:rsidRPr="00D74F1A">
        <w:rPr>
          <w:rFonts w:ascii="Arial" w:hAnsi="Arial" w:cs="Arial"/>
        </w:rPr>
        <w:t xml:space="preserve">DIČ: </w:t>
      </w:r>
      <w:r w:rsidRPr="00D74F1A">
        <w:rPr>
          <w:rFonts w:ascii="Arial" w:hAnsi="Arial" w:cs="Arial"/>
        </w:rPr>
        <w:tab/>
      </w:r>
      <w:r w:rsidRPr="00D74F1A">
        <w:rPr>
          <w:rFonts w:ascii="Arial" w:hAnsi="Arial" w:cs="Arial"/>
        </w:rPr>
        <w:tab/>
      </w:r>
      <w:permStart w:id="26756643" w:edGrp="everyone"/>
      <w:r w:rsidRPr="00D74F1A">
        <w:rPr>
          <w:rFonts w:ascii="Arial" w:hAnsi="Arial" w:cs="Arial"/>
          <w:b/>
        </w:rPr>
        <w:t>________________</w:t>
      </w:r>
      <w:permEnd w:id="26756643"/>
    </w:p>
    <w:p w:rsidR="00C101ED" w:rsidRPr="00D74F1A" w:rsidRDefault="00C101ED" w:rsidP="00D74F1A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</w:rPr>
      </w:pPr>
      <w:r w:rsidRPr="00D74F1A">
        <w:rPr>
          <w:rFonts w:ascii="Arial" w:hAnsi="Arial" w:cs="Arial"/>
        </w:rPr>
        <w:t xml:space="preserve">zapsána v obchodním rejstříku vedeném </w:t>
      </w:r>
      <w:permStart w:id="1067275400" w:edGrp="everyone"/>
      <w:r w:rsidRPr="00D74F1A">
        <w:rPr>
          <w:rFonts w:ascii="Arial" w:hAnsi="Arial" w:cs="Arial"/>
          <w:b/>
        </w:rPr>
        <w:t>________________</w:t>
      </w:r>
      <w:permEnd w:id="1067275400"/>
      <w:r w:rsidRPr="00D74F1A">
        <w:rPr>
          <w:rFonts w:ascii="Arial" w:hAnsi="Arial" w:cs="Arial"/>
        </w:rPr>
        <w:t xml:space="preserve">, oddíl </w:t>
      </w:r>
      <w:permStart w:id="606349495" w:edGrp="everyone"/>
      <w:r w:rsidRPr="00D74F1A">
        <w:rPr>
          <w:rFonts w:ascii="Arial" w:hAnsi="Arial" w:cs="Arial"/>
          <w:b/>
        </w:rPr>
        <w:t>___</w:t>
      </w:r>
      <w:permEnd w:id="606349495"/>
      <w:r w:rsidRPr="00D74F1A">
        <w:rPr>
          <w:rFonts w:ascii="Arial" w:hAnsi="Arial" w:cs="Arial"/>
          <w:b/>
        </w:rPr>
        <w:t>,</w:t>
      </w:r>
      <w:r w:rsidRPr="00D74F1A">
        <w:rPr>
          <w:rFonts w:ascii="Arial" w:hAnsi="Arial" w:cs="Arial"/>
        </w:rPr>
        <w:t xml:space="preserve"> vložka </w:t>
      </w:r>
      <w:permStart w:id="147801179" w:edGrp="everyone"/>
      <w:r w:rsidRPr="00D74F1A">
        <w:rPr>
          <w:rFonts w:ascii="Arial" w:hAnsi="Arial" w:cs="Arial"/>
          <w:b/>
        </w:rPr>
        <w:t>___</w:t>
      </w:r>
      <w:permEnd w:id="147801179"/>
    </w:p>
    <w:p w:rsidR="00C101ED" w:rsidRPr="00D74F1A" w:rsidRDefault="00C101ED" w:rsidP="00D74F1A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</w:rPr>
      </w:pPr>
      <w:r w:rsidRPr="00D74F1A">
        <w:rPr>
          <w:rFonts w:ascii="Arial" w:hAnsi="Arial" w:cs="Arial"/>
        </w:rPr>
        <w:t xml:space="preserve">bankovní spojení: </w:t>
      </w:r>
      <w:permStart w:id="1305222767" w:edGrp="everyone"/>
      <w:r w:rsidRPr="00D74F1A">
        <w:rPr>
          <w:rFonts w:ascii="Arial" w:hAnsi="Arial" w:cs="Arial"/>
          <w:b/>
        </w:rPr>
        <w:t>________________</w:t>
      </w:r>
      <w:permEnd w:id="1305222767"/>
      <w:r w:rsidRPr="00D74F1A">
        <w:rPr>
          <w:rFonts w:ascii="Arial" w:hAnsi="Arial" w:cs="Arial"/>
        </w:rPr>
        <w:t xml:space="preserve">, </w:t>
      </w:r>
      <w:proofErr w:type="spellStart"/>
      <w:proofErr w:type="gramStart"/>
      <w:r w:rsidRPr="00D74F1A">
        <w:rPr>
          <w:rFonts w:ascii="Arial" w:hAnsi="Arial" w:cs="Arial"/>
        </w:rPr>
        <w:t>č.ú</w:t>
      </w:r>
      <w:proofErr w:type="spellEnd"/>
      <w:r w:rsidRPr="00D74F1A">
        <w:rPr>
          <w:rFonts w:ascii="Arial" w:hAnsi="Arial" w:cs="Arial"/>
        </w:rPr>
        <w:t>.:</w:t>
      </w:r>
      <w:proofErr w:type="gramEnd"/>
      <w:r w:rsidRPr="00D74F1A">
        <w:rPr>
          <w:rFonts w:ascii="Arial" w:hAnsi="Arial" w:cs="Arial"/>
        </w:rPr>
        <w:t xml:space="preserve"> </w:t>
      </w:r>
      <w:permStart w:id="1344945961" w:edGrp="everyone"/>
      <w:r w:rsidRPr="00D74F1A">
        <w:rPr>
          <w:rFonts w:ascii="Arial" w:hAnsi="Arial" w:cs="Arial"/>
          <w:b/>
        </w:rPr>
        <w:t>________________</w:t>
      </w:r>
      <w:permEnd w:id="1344945961"/>
      <w:r w:rsidRPr="00D74F1A">
        <w:rPr>
          <w:rFonts w:ascii="Arial" w:hAnsi="Arial" w:cs="Arial"/>
        </w:rPr>
        <w:t xml:space="preserve">                       </w:t>
      </w:r>
    </w:p>
    <w:p w:rsidR="00C101ED" w:rsidRPr="00D74F1A" w:rsidRDefault="00C101ED" w:rsidP="00D74F1A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</w:rPr>
      </w:pPr>
      <w:r w:rsidRPr="00D74F1A">
        <w:rPr>
          <w:rFonts w:ascii="Arial" w:hAnsi="Arial" w:cs="Arial"/>
        </w:rPr>
        <w:t xml:space="preserve">zastoupená: </w:t>
      </w:r>
      <w:r w:rsidRPr="00D74F1A">
        <w:rPr>
          <w:rFonts w:ascii="Arial" w:hAnsi="Arial" w:cs="Arial"/>
        </w:rPr>
        <w:tab/>
      </w:r>
      <w:permStart w:id="893851206" w:edGrp="everyone"/>
      <w:r w:rsidRPr="00D74F1A">
        <w:rPr>
          <w:rFonts w:ascii="Arial" w:hAnsi="Arial" w:cs="Arial"/>
          <w:b/>
        </w:rPr>
        <w:t>________________</w:t>
      </w:r>
      <w:permEnd w:id="893851206"/>
    </w:p>
    <w:p w:rsidR="00493CC0" w:rsidRPr="00C101ED" w:rsidRDefault="00493CC0" w:rsidP="00D74F1A">
      <w:pPr>
        <w:tabs>
          <w:tab w:val="left" w:pos="1701"/>
        </w:tabs>
        <w:spacing w:after="120" w:line="240" w:lineRule="auto"/>
        <w:jc w:val="both"/>
        <w:rPr>
          <w:rFonts w:ascii="Arial" w:hAnsi="Arial" w:cs="Arial"/>
          <w:i/>
          <w:color w:val="000000"/>
        </w:rPr>
      </w:pPr>
      <w:r w:rsidRPr="00C101ED">
        <w:rPr>
          <w:rFonts w:ascii="Arial" w:hAnsi="Arial" w:cs="Arial"/>
          <w:i/>
          <w:color w:val="000000"/>
        </w:rPr>
        <w:t xml:space="preserve">(dále jen </w:t>
      </w:r>
      <w:r w:rsidRPr="00C101ED">
        <w:rPr>
          <w:rFonts w:ascii="Arial" w:hAnsi="Arial" w:cs="Arial"/>
          <w:b/>
          <w:i/>
          <w:color w:val="000000"/>
        </w:rPr>
        <w:t>„prodávající”</w:t>
      </w:r>
      <w:r w:rsidRPr="00C101ED">
        <w:rPr>
          <w:rFonts w:ascii="Arial" w:hAnsi="Arial" w:cs="Arial"/>
          <w:i/>
          <w:color w:val="000000"/>
        </w:rPr>
        <w:t>)</w:t>
      </w:r>
    </w:p>
    <w:p w:rsidR="00493CC0" w:rsidRDefault="00493CC0" w:rsidP="00B92841">
      <w:pPr>
        <w:spacing w:after="0" w:line="240" w:lineRule="auto"/>
        <w:jc w:val="both"/>
        <w:rPr>
          <w:rFonts w:ascii="Arial" w:hAnsi="Arial" w:cs="Arial"/>
        </w:rPr>
      </w:pPr>
    </w:p>
    <w:p w:rsidR="003144C5" w:rsidRPr="00545CFC" w:rsidRDefault="003144C5" w:rsidP="00B92841">
      <w:pPr>
        <w:spacing w:after="0" w:line="240" w:lineRule="auto"/>
        <w:jc w:val="both"/>
        <w:rPr>
          <w:rFonts w:ascii="Arial" w:hAnsi="Arial" w:cs="Arial"/>
        </w:rPr>
      </w:pPr>
    </w:p>
    <w:p w:rsidR="000F5BE3" w:rsidRPr="00D74F1A" w:rsidRDefault="000F5BE3" w:rsidP="00D74F1A">
      <w:pPr>
        <w:spacing w:after="120" w:line="240" w:lineRule="auto"/>
        <w:jc w:val="center"/>
        <w:rPr>
          <w:rFonts w:ascii="Arial" w:hAnsi="Arial" w:cs="Arial"/>
          <w:b/>
        </w:rPr>
      </w:pPr>
      <w:r w:rsidRPr="00D74F1A">
        <w:rPr>
          <w:rFonts w:ascii="Arial" w:hAnsi="Arial" w:cs="Arial"/>
          <w:b/>
        </w:rPr>
        <w:t>Preambule</w:t>
      </w:r>
    </w:p>
    <w:p w:rsidR="000F5BE3" w:rsidRDefault="000F5BE3" w:rsidP="00D74F1A">
      <w:pPr>
        <w:pStyle w:val="Odstavecseseznamem"/>
        <w:spacing w:after="0" w:line="240" w:lineRule="auto"/>
        <w:ind w:left="0"/>
        <w:jc w:val="both"/>
        <w:rPr>
          <w:rFonts w:ascii="Arial" w:hAnsi="Arial" w:cs="Arial"/>
        </w:rPr>
      </w:pPr>
      <w:r w:rsidRPr="00D74F1A">
        <w:rPr>
          <w:rFonts w:ascii="Arial" w:hAnsi="Arial" w:cs="Arial"/>
        </w:rPr>
        <w:t xml:space="preserve">Touto smlouvou je realizován projekt </w:t>
      </w:r>
      <w:r w:rsidR="00C7447F">
        <w:rPr>
          <w:rFonts w:ascii="Arial" w:hAnsi="Arial" w:cs="Arial"/>
        </w:rPr>
        <w:t>kupujícího</w:t>
      </w:r>
      <w:r w:rsidRPr="00D74F1A">
        <w:rPr>
          <w:rFonts w:ascii="Arial" w:hAnsi="Arial" w:cs="Arial"/>
        </w:rPr>
        <w:t xml:space="preserve"> </w:t>
      </w:r>
      <w:proofErr w:type="spellStart"/>
      <w:r w:rsidRPr="00D74F1A">
        <w:rPr>
          <w:rFonts w:ascii="Arial" w:hAnsi="Arial" w:cs="Arial"/>
        </w:rPr>
        <w:t>reg</w:t>
      </w:r>
      <w:proofErr w:type="spellEnd"/>
      <w:r w:rsidRPr="00D74F1A">
        <w:rPr>
          <w:rFonts w:ascii="Arial" w:hAnsi="Arial" w:cs="Arial"/>
        </w:rPr>
        <w:t xml:space="preserve">. </w:t>
      </w:r>
      <w:proofErr w:type="gramStart"/>
      <w:r w:rsidRPr="00D74F1A">
        <w:rPr>
          <w:rFonts w:ascii="Arial" w:hAnsi="Arial" w:cs="Arial"/>
        </w:rPr>
        <w:t>č.</w:t>
      </w:r>
      <w:proofErr w:type="gramEnd"/>
      <w:r w:rsidRPr="00D74F1A">
        <w:rPr>
          <w:rFonts w:ascii="Arial" w:hAnsi="Arial" w:cs="Arial"/>
        </w:rPr>
        <w:t xml:space="preserve"> </w:t>
      </w:r>
      <w:r w:rsidRPr="00D74F1A">
        <w:rPr>
          <w:rFonts w:ascii="Arial" w:hAnsi="Arial"/>
        </w:rPr>
        <w:t xml:space="preserve">CZ.06.3.05/0.0/0.0/16_044/0005972 </w:t>
      </w:r>
      <w:r w:rsidRPr="00D74F1A">
        <w:rPr>
          <w:rFonts w:ascii="Arial" w:hAnsi="Arial" w:cs="Arial"/>
        </w:rPr>
        <w:t>s názvem „</w:t>
      </w:r>
      <w:r w:rsidRPr="00D74F1A">
        <w:rPr>
          <w:rFonts w:ascii="Arial" w:hAnsi="Arial"/>
        </w:rPr>
        <w:t>Inovace a rozšíření informačních systémů ve městě Trutnov</w:t>
      </w:r>
      <w:r w:rsidRPr="00D74F1A">
        <w:rPr>
          <w:rFonts w:ascii="Arial" w:hAnsi="Arial" w:cs="Arial"/>
        </w:rPr>
        <w:t xml:space="preserve">“ (dále jen „Projekt“), na jehož realizaci požádal </w:t>
      </w:r>
      <w:r w:rsidR="00C7447F">
        <w:rPr>
          <w:rFonts w:ascii="Arial" w:hAnsi="Arial" w:cs="Arial"/>
        </w:rPr>
        <w:t xml:space="preserve">kupující </w:t>
      </w:r>
      <w:r w:rsidRPr="00D74F1A">
        <w:rPr>
          <w:rFonts w:ascii="Arial" w:hAnsi="Arial" w:cs="Arial"/>
        </w:rPr>
        <w:t>o dotaci z Integrovaného regionálního operačního programu, výzva č. 28 „Specifické informační a komunikační systémy a infrastruktura II“ (dále jen „Dotační program“).</w:t>
      </w:r>
    </w:p>
    <w:p w:rsidR="00C627DE" w:rsidRPr="000F5BE3" w:rsidRDefault="00C627DE" w:rsidP="00D74F1A">
      <w:pPr>
        <w:pStyle w:val="Odstavecseseznamem"/>
        <w:spacing w:after="0" w:line="240" w:lineRule="auto"/>
        <w:ind w:left="0"/>
        <w:jc w:val="both"/>
        <w:rPr>
          <w:rFonts w:ascii="Arial" w:hAnsi="Arial" w:cs="Arial"/>
        </w:rPr>
      </w:pPr>
    </w:p>
    <w:p w:rsidR="000F5BE3" w:rsidRPr="000F5BE3" w:rsidRDefault="000F5BE3" w:rsidP="00D74F1A">
      <w:pPr>
        <w:pStyle w:val="Odstavecseseznamem"/>
        <w:spacing w:after="0" w:line="240" w:lineRule="auto"/>
        <w:ind w:left="0"/>
        <w:jc w:val="both"/>
        <w:rPr>
          <w:rFonts w:ascii="Arial" w:hAnsi="Arial" w:cs="Arial"/>
        </w:rPr>
      </w:pPr>
      <w:r w:rsidRPr="00D74F1A">
        <w:rPr>
          <w:rFonts w:ascii="Arial" w:hAnsi="Arial" w:cs="Arial"/>
        </w:rPr>
        <w:t xml:space="preserve">Část </w:t>
      </w:r>
      <w:r w:rsidR="00C627DE">
        <w:rPr>
          <w:rFonts w:ascii="Arial" w:hAnsi="Arial" w:cs="Arial"/>
        </w:rPr>
        <w:t xml:space="preserve">kupní ceny </w:t>
      </w:r>
      <w:r w:rsidRPr="00D74F1A">
        <w:rPr>
          <w:rFonts w:ascii="Arial" w:hAnsi="Arial" w:cs="Arial"/>
        </w:rPr>
        <w:t>dle této smlouvy, která má být hrazena z </w:t>
      </w:r>
      <w:r w:rsidR="008041E7">
        <w:rPr>
          <w:rFonts w:ascii="Arial" w:hAnsi="Arial" w:cs="Arial"/>
        </w:rPr>
        <w:t>d</w:t>
      </w:r>
      <w:r w:rsidRPr="00D74F1A">
        <w:rPr>
          <w:rFonts w:ascii="Arial" w:hAnsi="Arial" w:cs="Arial"/>
        </w:rPr>
        <w:t>otace, činí nejvýše 90% z nabídkové ceny</w:t>
      </w:r>
      <w:r w:rsidR="008041E7">
        <w:rPr>
          <w:rFonts w:ascii="Arial" w:hAnsi="Arial" w:cs="Arial"/>
        </w:rPr>
        <w:t xml:space="preserve"> (dále jen „Dotace“)</w:t>
      </w:r>
      <w:r w:rsidRPr="00D74F1A">
        <w:rPr>
          <w:rFonts w:ascii="Arial" w:hAnsi="Arial" w:cs="Arial"/>
        </w:rPr>
        <w:t>.</w:t>
      </w:r>
    </w:p>
    <w:p w:rsidR="000F5BE3" w:rsidRPr="00D74F1A" w:rsidRDefault="000F5BE3" w:rsidP="00D74F1A">
      <w:pPr>
        <w:pStyle w:val="Odstavecseseznamem"/>
        <w:spacing w:after="0" w:line="240" w:lineRule="auto"/>
        <w:ind w:left="0"/>
        <w:jc w:val="both"/>
        <w:rPr>
          <w:rFonts w:ascii="Arial" w:hAnsi="Arial" w:cs="Arial"/>
        </w:rPr>
      </w:pPr>
    </w:p>
    <w:p w:rsidR="000F5BE3" w:rsidRPr="000F5BE3" w:rsidRDefault="000F5BE3" w:rsidP="00D74F1A">
      <w:pPr>
        <w:pStyle w:val="Odstavecseseznamem"/>
        <w:spacing w:after="0" w:line="240" w:lineRule="auto"/>
        <w:ind w:left="0"/>
        <w:jc w:val="both"/>
        <w:rPr>
          <w:rFonts w:ascii="Arial" w:hAnsi="Arial" w:cs="Arial"/>
        </w:rPr>
      </w:pPr>
      <w:r w:rsidRPr="00D74F1A">
        <w:rPr>
          <w:rFonts w:ascii="Arial" w:hAnsi="Arial" w:cs="Arial"/>
        </w:rPr>
        <w:t xml:space="preserve">Podmínky čerpání Dotace upravují Obecná pravidla pro žadatele a příjemce podpory v Integrovaném regionálním operačním programu, aktuálně účinná verze dostupná na </w:t>
      </w:r>
      <w:hyperlink r:id="rId7" w:history="1">
        <w:r w:rsidRPr="00D74F1A">
          <w:rPr>
            <w:rFonts w:ascii="Arial" w:hAnsi="Arial" w:cs="Arial"/>
          </w:rPr>
          <w:t>www.strukturalni-fondy.cz</w:t>
        </w:r>
      </w:hyperlink>
      <w:r w:rsidR="00AB14CA">
        <w:rPr>
          <w:rFonts w:ascii="Arial" w:hAnsi="Arial" w:cs="Arial"/>
        </w:rPr>
        <w:t xml:space="preserve"> </w:t>
      </w:r>
      <w:r w:rsidRPr="00D74F1A">
        <w:rPr>
          <w:rFonts w:ascii="Arial" w:hAnsi="Arial" w:cs="Arial"/>
        </w:rPr>
        <w:t>(dále jen „Dotační pravidla“).</w:t>
      </w:r>
    </w:p>
    <w:p w:rsidR="000F5BE3" w:rsidRPr="00D74F1A" w:rsidRDefault="000F5BE3" w:rsidP="00D74F1A">
      <w:pPr>
        <w:pStyle w:val="Odstavecseseznamem"/>
        <w:spacing w:after="0" w:line="240" w:lineRule="auto"/>
        <w:ind w:left="0"/>
        <w:jc w:val="both"/>
        <w:rPr>
          <w:rFonts w:ascii="Arial" w:hAnsi="Arial" w:cs="Arial"/>
        </w:rPr>
      </w:pPr>
    </w:p>
    <w:p w:rsidR="000F5BE3" w:rsidRPr="00D74F1A" w:rsidRDefault="00C627DE" w:rsidP="00D74F1A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</w:t>
      </w:r>
      <w:r w:rsidR="000F5BE3" w:rsidRPr="00D74F1A">
        <w:rPr>
          <w:rFonts w:ascii="Arial" w:hAnsi="Arial" w:cs="Arial"/>
        </w:rPr>
        <w:t xml:space="preserve"> byl </w:t>
      </w:r>
      <w:r>
        <w:rPr>
          <w:rFonts w:ascii="Arial" w:hAnsi="Arial" w:cs="Arial"/>
        </w:rPr>
        <w:t>kupujícím</w:t>
      </w:r>
      <w:r w:rsidR="000F5BE3" w:rsidRPr="00D74F1A">
        <w:rPr>
          <w:rFonts w:ascii="Arial" w:hAnsi="Arial" w:cs="Arial"/>
        </w:rPr>
        <w:t xml:space="preserve"> výslovně upozorněn na to, že pro čerpání Dotace </w:t>
      </w:r>
      <w:r>
        <w:rPr>
          <w:rFonts w:ascii="Arial" w:hAnsi="Arial" w:cs="Arial"/>
        </w:rPr>
        <w:t>kupujícím</w:t>
      </w:r>
      <w:r w:rsidR="000F5BE3" w:rsidRPr="00D74F1A">
        <w:rPr>
          <w:rFonts w:ascii="Arial" w:hAnsi="Arial" w:cs="Arial"/>
        </w:rPr>
        <w:t xml:space="preserve"> k úhradě části </w:t>
      </w:r>
      <w:r>
        <w:rPr>
          <w:rFonts w:ascii="Arial" w:hAnsi="Arial" w:cs="Arial"/>
        </w:rPr>
        <w:t>kupní ceny</w:t>
      </w:r>
      <w:r w:rsidR="000F5BE3" w:rsidRPr="00D74F1A">
        <w:rPr>
          <w:rFonts w:ascii="Arial" w:hAnsi="Arial" w:cs="Arial"/>
        </w:rPr>
        <w:t xml:space="preserve"> dle této smlouvy je nutné splnit zejména následující povinnosti: </w:t>
      </w:r>
    </w:p>
    <w:p w:rsidR="000F5BE3" w:rsidRPr="00D74F1A" w:rsidRDefault="000F5BE3" w:rsidP="00D74F1A">
      <w:pPr>
        <w:pStyle w:val="Odstavecseseznamem"/>
        <w:numPr>
          <w:ilvl w:val="0"/>
          <w:numId w:val="21"/>
        </w:numPr>
        <w:tabs>
          <w:tab w:val="left" w:pos="0"/>
        </w:tabs>
        <w:spacing w:after="0" w:line="240" w:lineRule="auto"/>
        <w:ind w:left="283" w:hanging="283"/>
        <w:jc w:val="both"/>
        <w:rPr>
          <w:rFonts w:ascii="Arial" w:hAnsi="Arial" w:cs="Arial"/>
        </w:rPr>
      </w:pPr>
      <w:r w:rsidRPr="00D74F1A">
        <w:rPr>
          <w:rFonts w:ascii="Arial" w:hAnsi="Arial" w:cs="Arial"/>
        </w:rPr>
        <w:t>dodržet způsob fakturace sjednaný touto smlouvou,</w:t>
      </w:r>
    </w:p>
    <w:p w:rsidR="000F5BE3" w:rsidRPr="00D74F1A" w:rsidRDefault="000F5BE3" w:rsidP="00D74F1A">
      <w:pPr>
        <w:pStyle w:val="Odstavecseseznamem"/>
        <w:numPr>
          <w:ilvl w:val="0"/>
          <w:numId w:val="21"/>
        </w:numPr>
        <w:tabs>
          <w:tab w:val="left" w:pos="0"/>
        </w:tabs>
        <w:spacing w:after="0" w:line="240" w:lineRule="auto"/>
        <w:ind w:left="283" w:hanging="283"/>
        <w:jc w:val="both"/>
        <w:rPr>
          <w:rFonts w:ascii="Arial" w:hAnsi="Arial" w:cs="Arial"/>
        </w:rPr>
      </w:pPr>
      <w:r w:rsidRPr="00D74F1A">
        <w:rPr>
          <w:rFonts w:ascii="Arial" w:hAnsi="Arial" w:cs="Arial"/>
        </w:rPr>
        <w:t>dodržet sjednaný termín předání a převzetí software</w:t>
      </w:r>
      <w:r w:rsidR="00FC6479">
        <w:rPr>
          <w:rFonts w:ascii="Arial" w:hAnsi="Arial" w:cs="Arial"/>
        </w:rPr>
        <w:t xml:space="preserve"> a hardware</w:t>
      </w:r>
      <w:r w:rsidR="00EE7320">
        <w:rPr>
          <w:rFonts w:ascii="Arial" w:hAnsi="Arial" w:cs="Arial"/>
        </w:rPr>
        <w:t xml:space="preserve"> (zboží)</w:t>
      </w:r>
      <w:r w:rsidRPr="00D74F1A">
        <w:rPr>
          <w:rFonts w:ascii="Arial" w:hAnsi="Arial" w:cs="Arial"/>
        </w:rPr>
        <w:t xml:space="preserve">.  </w:t>
      </w:r>
    </w:p>
    <w:p w:rsidR="000F5BE3" w:rsidRPr="000F5BE3" w:rsidRDefault="000F5BE3" w:rsidP="00D74F1A">
      <w:pPr>
        <w:pStyle w:val="Odstavecseseznamem"/>
        <w:spacing w:after="0" w:line="240" w:lineRule="auto"/>
        <w:ind w:left="0"/>
        <w:jc w:val="both"/>
        <w:rPr>
          <w:rFonts w:ascii="Arial" w:hAnsi="Arial" w:cs="Arial"/>
        </w:rPr>
      </w:pPr>
    </w:p>
    <w:p w:rsidR="000F5BE3" w:rsidRDefault="000F5BE3" w:rsidP="00D74F1A">
      <w:pPr>
        <w:pStyle w:val="Odstavecseseznamem"/>
        <w:spacing w:after="0" w:line="240" w:lineRule="auto"/>
        <w:ind w:left="0"/>
        <w:jc w:val="both"/>
        <w:rPr>
          <w:rFonts w:ascii="Arial" w:hAnsi="Arial" w:cs="Arial"/>
        </w:rPr>
      </w:pPr>
      <w:r w:rsidRPr="00D74F1A">
        <w:rPr>
          <w:rFonts w:ascii="Arial" w:hAnsi="Arial" w:cs="Arial"/>
        </w:rPr>
        <w:t xml:space="preserve">Tato smlouva se uzavírá v souladu se zadávací dokumentací </w:t>
      </w:r>
      <w:r w:rsidR="00C627DE">
        <w:rPr>
          <w:rFonts w:ascii="Arial" w:hAnsi="Arial" w:cs="Arial"/>
        </w:rPr>
        <w:t>kupujícího</w:t>
      </w:r>
      <w:r w:rsidRPr="00D74F1A">
        <w:rPr>
          <w:rFonts w:ascii="Arial" w:hAnsi="Arial" w:cs="Arial"/>
        </w:rPr>
        <w:t>, a to na základě výsledku podlimitní veřejné zakázky na dodávky, rozdělené na části, název části 1 veřejné zakázky: „</w:t>
      </w:r>
      <w:r w:rsidR="00C627DE" w:rsidRPr="003D5AED">
        <w:rPr>
          <w:rFonts w:ascii="Arial" w:hAnsi="Arial" w:cs="Arial"/>
          <w:b/>
          <w:bCs/>
        </w:rPr>
        <w:t>Inovace a rozšíření informačních systémů ve městě Trutnov – rok 201</w:t>
      </w:r>
      <w:r w:rsidR="00C627DE">
        <w:rPr>
          <w:rFonts w:ascii="Arial" w:hAnsi="Arial" w:cs="Arial"/>
          <w:b/>
          <w:bCs/>
        </w:rPr>
        <w:t xml:space="preserve">8, </w:t>
      </w:r>
      <w:r w:rsidR="00C627DE">
        <w:rPr>
          <w:rFonts w:ascii="Arial" w:hAnsi="Arial" w:cs="Arial"/>
          <w:b/>
        </w:rPr>
        <w:t xml:space="preserve">II. etapa </w:t>
      </w:r>
      <w:r w:rsidR="00C627DE" w:rsidRPr="003D5AED">
        <w:rPr>
          <w:rFonts w:ascii="Arial" w:hAnsi="Arial" w:cs="Arial"/>
          <w:b/>
        </w:rPr>
        <w:t xml:space="preserve">– </w:t>
      </w:r>
      <w:r w:rsidR="001E6691">
        <w:rPr>
          <w:rFonts w:ascii="Arial" w:hAnsi="Arial" w:cs="Arial"/>
          <w:b/>
        </w:rPr>
        <w:t>Vyvolávací a objednávací</w:t>
      </w:r>
      <w:r w:rsidR="00C627DE">
        <w:rPr>
          <w:rFonts w:ascii="Arial" w:hAnsi="Arial" w:cs="Arial"/>
          <w:b/>
        </w:rPr>
        <w:t xml:space="preserve"> systém (V</w:t>
      </w:r>
      <w:r w:rsidR="001E6691">
        <w:rPr>
          <w:rFonts w:ascii="Arial" w:hAnsi="Arial" w:cs="Arial"/>
          <w:b/>
        </w:rPr>
        <w:t>O</w:t>
      </w:r>
      <w:r w:rsidR="00C627DE">
        <w:rPr>
          <w:rFonts w:ascii="Arial" w:hAnsi="Arial" w:cs="Arial"/>
          <w:b/>
        </w:rPr>
        <w:t>S)</w:t>
      </w:r>
      <w:r w:rsidRPr="00D74F1A">
        <w:rPr>
          <w:rFonts w:ascii="Arial" w:hAnsi="Arial" w:cs="Arial"/>
        </w:rPr>
        <w:t xml:space="preserve">“ (dále jen „veřejná zakázka“), zadané ve zjednodušeném podlimitním řízení dle § 53 zákona č. 134/2016 Sb., o zadávání veřejných zakázek, v platném znění (dále jen „ZZVZ“) a dále v souladu s vlastními Technickými podmínkami </w:t>
      </w:r>
      <w:r w:rsidR="00C7447F">
        <w:rPr>
          <w:rFonts w:ascii="Arial" w:hAnsi="Arial" w:cs="Arial"/>
        </w:rPr>
        <w:t>kupujícího</w:t>
      </w:r>
      <w:r w:rsidRPr="00D74F1A">
        <w:rPr>
          <w:rFonts w:ascii="Arial" w:hAnsi="Arial" w:cs="Arial"/>
        </w:rPr>
        <w:t xml:space="preserve">, které tvoří přílohu č. 1 této smlouvy, Technickými podmínkami </w:t>
      </w:r>
      <w:r w:rsidR="00C627DE">
        <w:rPr>
          <w:rFonts w:ascii="Arial" w:hAnsi="Arial" w:cs="Arial"/>
        </w:rPr>
        <w:t>prodávajícího</w:t>
      </w:r>
      <w:r w:rsidRPr="00D74F1A">
        <w:rPr>
          <w:rFonts w:ascii="Arial" w:hAnsi="Arial" w:cs="Arial"/>
        </w:rPr>
        <w:t xml:space="preserve">, které </w:t>
      </w:r>
      <w:r w:rsidR="00C627DE">
        <w:rPr>
          <w:rFonts w:ascii="Arial" w:hAnsi="Arial" w:cs="Arial"/>
        </w:rPr>
        <w:t>prodávající</w:t>
      </w:r>
      <w:r w:rsidR="00C627DE" w:rsidRPr="001E1410">
        <w:rPr>
          <w:rFonts w:ascii="Arial" w:hAnsi="Arial" w:cs="Arial"/>
        </w:rPr>
        <w:t xml:space="preserve"> </w:t>
      </w:r>
      <w:r w:rsidRPr="00D74F1A">
        <w:rPr>
          <w:rFonts w:ascii="Arial" w:hAnsi="Arial" w:cs="Arial"/>
        </w:rPr>
        <w:t xml:space="preserve">zpracoval sám a vložil do své nabídky v rámci veřejné zakázky, a které tvoří přílohu č. 2 této smlouvy a Cenovou nabídkou, která tvoří přílohu č. 3 této smlouvy. </w:t>
      </w:r>
    </w:p>
    <w:p w:rsidR="00EE7320" w:rsidRPr="000F5BE3" w:rsidRDefault="00EE7320" w:rsidP="00D74F1A">
      <w:pPr>
        <w:pStyle w:val="Odstavecseseznamem"/>
        <w:spacing w:after="0" w:line="240" w:lineRule="auto"/>
        <w:ind w:left="0"/>
        <w:jc w:val="both"/>
        <w:rPr>
          <w:rFonts w:ascii="Arial" w:hAnsi="Arial" w:cs="Arial"/>
        </w:rPr>
      </w:pPr>
    </w:p>
    <w:p w:rsidR="000F5BE3" w:rsidRDefault="00C627DE" w:rsidP="00D74F1A">
      <w:pPr>
        <w:pStyle w:val="Odstavecseseznamem"/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</w:t>
      </w:r>
      <w:r w:rsidRPr="001E1410">
        <w:rPr>
          <w:rFonts w:ascii="Arial" w:hAnsi="Arial" w:cs="Arial"/>
        </w:rPr>
        <w:t xml:space="preserve"> </w:t>
      </w:r>
      <w:r w:rsidR="000F5BE3" w:rsidRPr="00D74F1A">
        <w:rPr>
          <w:rFonts w:ascii="Arial" w:hAnsi="Arial" w:cs="Arial"/>
        </w:rPr>
        <w:t>prohlašuje, že je přímo či prostřednictvím svých poddodavatelů držitelem všech potřebných oprávnění a povolení k realizaci předmětu veřejné zakázky a že disponuje vybavením, zkušenostmi a schopnostmi potřebnými k včasné a řádné realizaci předmětu této smlouvy.</w:t>
      </w:r>
    </w:p>
    <w:p w:rsidR="003144C5" w:rsidRPr="00D74F1A" w:rsidRDefault="003144C5" w:rsidP="00D74F1A">
      <w:pPr>
        <w:pStyle w:val="Odstavecseseznamem"/>
        <w:spacing w:after="0" w:line="240" w:lineRule="auto"/>
        <w:ind w:left="0"/>
        <w:jc w:val="both"/>
        <w:rPr>
          <w:rFonts w:ascii="Arial" w:hAnsi="Arial" w:cs="Arial"/>
        </w:rPr>
      </w:pPr>
    </w:p>
    <w:p w:rsidR="00493CC0" w:rsidRPr="000F5BE3" w:rsidRDefault="00C627DE" w:rsidP="00D74F1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</w:t>
      </w:r>
      <w:r w:rsidRPr="001E1410">
        <w:rPr>
          <w:rFonts w:ascii="Arial" w:hAnsi="Arial" w:cs="Arial"/>
        </w:rPr>
        <w:t xml:space="preserve"> </w:t>
      </w:r>
      <w:r w:rsidR="000F5BE3" w:rsidRPr="00D74F1A">
        <w:rPr>
          <w:rFonts w:ascii="Arial" w:hAnsi="Arial" w:cs="Arial"/>
        </w:rPr>
        <w:t xml:space="preserve">dále prohlašuje, že před podáním nabídky na plnění veřejné zakázky realizované touto smlouvou prověřil, že předložené podklady týkající se předmětu smlouvy nemají zjevné vady a nedostatky, neobsahují nevhodná řešení a technologie, a že </w:t>
      </w:r>
      <w:r>
        <w:rPr>
          <w:rFonts w:ascii="Arial" w:hAnsi="Arial" w:cs="Arial"/>
        </w:rPr>
        <w:t>předmět veřejné zakázky</w:t>
      </w:r>
      <w:r w:rsidR="000F5BE3" w:rsidRPr="00D74F1A">
        <w:rPr>
          <w:rFonts w:ascii="Arial" w:hAnsi="Arial" w:cs="Arial"/>
        </w:rPr>
        <w:t xml:space="preserve"> je tak možno dodat za jím nabídnutou </w:t>
      </w:r>
      <w:r>
        <w:rPr>
          <w:rFonts w:ascii="Arial" w:hAnsi="Arial" w:cs="Arial"/>
        </w:rPr>
        <w:t>cenu</w:t>
      </w:r>
      <w:r w:rsidR="000F5BE3" w:rsidRPr="00D74F1A">
        <w:rPr>
          <w:rFonts w:ascii="Arial" w:hAnsi="Arial" w:cs="Arial"/>
        </w:rPr>
        <w:t xml:space="preserve"> uvedenou v článku III. této smlouvy</w:t>
      </w:r>
      <w:r w:rsidR="003144C5">
        <w:rPr>
          <w:rFonts w:ascii="Arial" w:hAnsi="Arial" w:cs="Arial"/>
        </w:rPr>
        <w:t>.</w:t>
      </w:r>
    </w:p>
    <w:p w:rsidR="000F5BE3" w:rsidRDefault="000F5BE3" w:rsidP="00B92841">
      <w:pPr>
        <w:spacing w:after="0" w:line="240" w:lineRule="auto"/>
        <w:rPr>
          <w:rFonts w:ascii="Arial" w:hAnsi="Arial" w:cs="Arial"/>
        </w:rPr>
      </w:pPr>
    </w:p>
    <w:p w:rsidR="000F5BE3" w:rsidRPr="00545CFC" w:rsidRDefault="000F5BE3" w:rsidP="00B92841">
      <w:pPr>
        <w:spacing w:after="0" w:line="240" w:lineRule="auto"/>
        <w:rPr>
          <w:rFonts w:ascii="Arial" w:hAnsi="Arial" w:cs="Arial"/>
        </w:rPr>
      </w:pPr>
    </w:p>
    <w:p w:rsidR="00493CC0" w:rsidRPr="00DB5C59" w:rsidRDefault="00493CC0" w:rsidP="00B92841">
      <w:pPr>
        <w:spacing w:after="0" w:line="240" w:lineRule="auto"/>
        <w:jc w:val="center"/>
        <w:rPr>
          <w:rFonts w:ascii="Arial" w:hAnsi="Arial" w:cs="Arial"/>
          <w:b/>
        </w:rPr>
      </w:pPr>
      <w:r w:rsidRPr="00DB5C59">
        <w:rPr>
          <w:rFonts w:ascii="Arial" w:hAnsi="Arial" w:cs="Arial"/>
          <w:b/>
        </w:rPr>
        <w:t>II. Předmět plnění</w:t>
      </w:r>
    </w:p>
    <w:p w:rsidR="00493CC0" w:rsidRDefault="00493CC0" w:rsidP="00D74F1A">
      <w:pPr>
        <w:spacing w:after="0" w:line="240" w:lineRule="auto"/>
        <w:jc w:val="both"/>
        <w:rPr>
          <w:rFonts w:ascii="Arial" w:hAnsi="Arial" w:cs="Arial"/>
        </w:rPr>
      </w:pPr>
      <w:r w:rsidRPr="00DB5C59">
        <w:rPr>
          <w:rFonts w:ascii="Arial" w:hAnsi="Arial" w:cs="Arial"/>
        </w:rPr>
        <w:t xml:space="preserve">Předmětem této smlouvy je závazek prodávajícího dodat, instalovat a uvést do provozu </w:t>
      </w:r>
      <w:r w:rsidR="00EE7320">
        <w:rPr>
          <w:rFonts w:ascii="Arial" w:hAnsi="Arial" w:cs="Arial"/>
        </w:rPr>
        <w:t xml:space="preserve">software – </w:t>
      </w:r>
      <w:r w:rsidRPr="00DB5C59">
        <w:rPr>
          <w:rFonts w:ascii="Arial" w:hAnsi="Arial" w:cs="Arial"/>
        </w:rPr>
        <w:t xml:space="preserve">vyvolávací systém dle technické specifikace uvedené ve výzvě k podání nabídek k veřejné zakázce </w:t>
      </w:r>
      <w:r w:rsidRPr="00D74F1A">
        <w:rPr>
          <w:rFonts w:ascii="Arial" w:hAnsi="Arial" w:cs="Arial"/>
        </w:rPr>
        <w:t>„</w:t>
      </w:r>
      <w:r w:rsidR="00481E9F" w:rsidRPr="00DB5C59">
        <w:rPr>
          <w:rFonts w:ascii="Arial" w:hAnsi="Arial" w:cs="Arial"/>
          <w:b/>
          <w:bCs/>
        </w:rPr>
        <w:t xml:space="preserve">Inovace a rozšíření informačních systémů ve městě Trutnov – rok 2018, </w:t>
      </w:r>
      <w:r w:rsidR="00481E9F" w:rsidRPr="00DB5C59">
        <w:rPr>
          <w:rFonts w:ascii="Arial" w:hAnsi="Arial" w:cs="Arial"/>
          <w:b/>
        </w:rPr>
        <w:t>II. etapa – Vyvolávací a objednávací systém (VOS)</w:t>
      </w:r>
      <w:r w:rsidRPr="00D74F1A">
        <w:rPr>
          <w:rFonts w:ascii="Arial" w:hAnsi="Arial" w:cs="Arial"/>
          <w:i/>
          <w:color w:val="000000"/>
          <w:shd w:val="clear" w:color="auto" w:fill="FFFFFF"/>
        </w:rPr>
        <w:t>“</w:t>
      </w:r>
      <w:r w:rsidRPr="00DB5C59">
        <w:rPr>
          <w:rFonts w:ascii="Arial" w:hAnsi="Arial" w:cs="Arial"/>
        </w:rPr>
        <w:t xml:space="preserve"> </w:t>
      </w:r>
      <w:r w:rsidR="00EE7320">
        <w:rPr>
          <w:rFonts w:ascii="Arial" w:hAnsi="Arial" w:cs="Arial"/>
        </w:rPr>
        <w:t xml:space="preserve">a související hardware </w:t>
      </w:r>
      <w:r w:rsidRPr="00DB5C59">
        <w:rPr>
          <w:rFonts w:ascii="Arial" w:hAnsi="Arial" w:cs="Arial"/>
        </w:rPr>
        <w:t xml:space="preserve">(dále </w:t>
      </w:r>
      <w:r w:rsidR="00EE7320">
        <w:rPr>
          <w:rFonts w:ascii="Arial" w:hAnsi="Arial" w:cs="Arial"/>
        </w:rPr>
        <w:t xml:space="preserve">též společně </w:t>
      </w:r>
      <w:r w:rsidRPr="00DB5C59">
        <w:rPr>
          <w:rFonts w:ascii="Arial" w:hAnsi="Arial" w:cs="Arial"/>
        </w:rPr>
        <w:t xml:space="preserve">jen </w:t>
      </w:r>
      <w:r w:rsidR="00EE7320">
        <w:rPr>
          <w:rFonts w:ascii="Arial" w:hAnsi="Arial" w:cs="Arial"/>
        </w:rPr>
        <w:t xml:space="preserve">jako </w:t>
      </w:r>
      <w:r w:rsidRPr="00DB5C59">
        <w:rPr>
          <w:rFonts w:ascii="Arial" w:hAnsi="Arial" w:cs="Arial"/>
        </w:rPr>
        <w:t xml:space="preserve">„zboží“) a dále závazek </w:t>
      </w:r>
      <w:r w:rsidR="00EE7320">
        <w:rPr>
          <w:rFonts w:ascii="Arial" w:hAnsi="Arial" w:cs="Arial"/>
        </w:rPr>
        <w:t>kupujícího</w:t>
      </w:r>
      <w:r w:rsidR="00EE7320" w:rsidRPr="00DB5C59">
        <w:rPr>
          <w:rFonts w:ascii="Arial" w:hAnsi="Arial" w:cs="Arial"/>
        </w:rPr>
        <w:t xml:space="preserve"> </w:t>
      </w:r>
      <w:r w:rsidRPr="00DB5C59">
        <w:rPr>
          <w:rFonts w:ascii="Arial" w:hAnsi="Arial" w:cs="Arial"/>
        </w:rPr>
        <w:t xml:space="preserve">toto dodané, instalované a do provozu uvedené zboží převzít a uhradit kupní cenu. </w:t>
      </w:r>
    </w:p>
    <w:p w:rsidR="003144C5" w:rsidRPr="00DB5C59" w:rsidRDefault="003144C5" w:rsidP="00D74F1A">
      <w:pPr>
        <w:spacing w:after="0" w:line="240" w:lineRule="auto"/>
        <w:jc w:val="both"/>
        <w:rPr>
          <w:rFonts w:ascii="Arial" w:hAnsi="Arial" w:cs="Arial"/>
        </w:rPr>
      </w:pPr>
    </w:p>
    <w:p w:rsidR="00493CC0" w:rsidRDefault="00493CC0" w:rsidP="00D74F1A">
      <w:pPr>
        <w:spacing w:after="0" w:line="240" w:lineRule="auto"/>
        <w:jc w:val="both"/>
        <w:rPr>
          <w:rFonts w:ascii="Arial" w:hAnsi="Arial" w:cs="Arial"/>
          <w:i/>
          <w:color w:val="000000"/>
          <w:shd w:val="clear" w:color="auto" w:fill="FFFFFF"/>
        </w:rPr>
      </w:pPr>
      <w:r w:rsidRPr="00DB5C59">
        <w:rPr>
          <w:rFonts w:ascii="Arial" w:hAnsi="Arial" w:cs="Arial"/>
        </w:rPr>
        <w:t>Množství, typ, provedení a technická specifikace</w:t>
      </w:r>
      <w:r w:rsidR="00EE7320">
        <w:rPr>
          <w:rFonts w:ascii="Arial" w:hAnsi="Arial" w:cs="Arial"/>
        </w:rPr>
        <w:t xml:space="preserve"> zboží</w:t>
      </w:r>
      <w:r w:rsidRPr="00DB5C59">
        <w:rPr>
          <w:rFonts w:ascii="Arial" w:hAnsi="Arial" w:cs="Arial"/>
        </w:rPr>
        <w:t xml:space="preserve"> je </w:t>
      </w:r>
      <w:r w:rsidR="00EE7320">
        <w:rPr>
          <w:rFonts w:ascii="Arial" w:hAnsi="Arial" w:cs="Arial"/>
        </w:rPr>
        <w:t xml:space="preserve">uvedeno </w:t>
      </w:r>
      <w:r w:rsidRPr="00DB5C59">
        <w:rPr>
          <w:rFonts w:ascii="Arial" w:hAnsi="Arial" w:cs="Arial"/>
        </w:rPr>
        <w:t xml:space="preserve">ve výzvě k podání nabídek a jejích přílohách k veřejné zakázce </w:t>
      </w:r>
      <w:r w:rsidRPr="00D74F1A">
        <w:rPr>
          <w:rFonts w:ascii="Arial" w:hAnsi="Arial" w:cs="Arial"/>
        </w:rPr>
        <w:t>„</w:t>
      </w:r>
      <w:r w:rsidR="00481E9F" w:rsidRPr="00DB5C59">
        <w:rPr>
          <w:rFonts w:ascii="Arial" w:hAnsi="Arial" w:cs="Arial"/>
          <w:b/>
          <w:bCs/>
        </w:rPr>
        <w:t xml:space="preserve">Inovace a rozšíření informačních systémů ve městě Trutnov – rok 2018, </w:t>
      </w:r>
      <w:r w:rsidR="00481E9F" w:rsidRPr="00DB5C59">
        <w:rPr>
          <w:rFonts w:ascii="Arial" w:hAnsi="Arial" w:cs="Arial"/>
          <w:b/>
        </w:rPr>
        <w:t>II. etapa – Vyvolávací a objednávací systém (VOS)</w:t>
      </w:r>
      <w:r w:rsidRPr="00D74F1A">
        <w:rPr>
          <w:rFonts w:ascii="Arial" w:hAnsi="Arial" w:cs="Arial"/>
          <w:i/>
          <w:color w:val="000000"/>
          <w:shd w:val="clear" w:color="auto" w:fill="FFFFFF"/>
        </w:rPr>
        <w:t>“.</w:t>
      </w:r>
    </w:p>
    <w:p w:rsidR="00493CC0" w:rsidRDefault="00493CC0" w:rsidP="00466A79">
      <w:pPr>
        <w:spacing w:after="0" w:line="240" w:lineRule="auto"/>
        <w:rPr>
          <w:rFonts w:ascii="Arial" w:hAnsi="Arial" w:cs="Arial"/>
          <w:b/>
        </w:rPr>
      </w:pPr>
    </w:p>
    <w:p w:rsidR="00493CC0" w:rsidRDefault="00493CC0" w:rsidP="00D74F1A">
      <w:pPr>
        <w:spacing w:after="0" w:line="240" w:lineRule="auto"/>
        <w:jc w:val="both"/>
        <w:rPr>
          <w:rFonts w:ascii="Arial" w:hAnsi="Arial" w:cs="Arial"/>
        </w:rPr>
      </w:pPr>
      <w:r w:rsidRPr="000A111C">
        <w:rPr>
          <w:rFonts w:ascii="Arial" w:hAnsi="Arial" w:cs="Arial"/>
        </w:rPr>
        <w:t xml:space="preserve">Předmětem plnění </w:t>
      </w:r>
      <w:r w:rsidR="00EE7320">
        <w:rPr>
          <w:rFonts w:ascii="Arial" w:hAnsi="Arial" w:cs="Arial"/>
        </w:rPr>
        <w:t xml:space="preserve">dle této smlouvy </w:t>
      </w:r>
      <w:r w:rsidRPr="000A111C">
        <w:rPr>
          <w:rFonts w:ascii="Arial" w:hAnsi="Arial" w:cs="Arial"/>
        </w:rPr>
        <w:t xml:space="preserve">je rovněž poskytování </w:t>
      </w:r>
      <w:r w:rsidR="00AB14CA">
        <w:rPr>
          <w:rFonts w:ascii="Arial" w:hAnsi="Arial" w:cs="Arial"/>
        </w:rPr>
        <w:t>technické podpory,</w:t>
      </w:r>
      <w:r w:rsidRPr="000A11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to na dobu neurčitou. Předmětem </w:t>
      </w:r>
      <w:r w:rsidR="00AB14CA">
        <w:rPr>
          <w:rFonts w:ascii="Arial" w:hAnsi="Arial" w:cs="Arial"/>
        </w:rPr>
        <w:t>technické podpory</w:t>
      </w:r>
      <w:r>
        <w:rPr>
          <w:rFonts w:ascii="Arial" w:hAnsi="Arial" w:cs="Arial"/>
        </w:rPr>
        <w:t xml:space="preserve"> je zejména poskytování další</w:t>
      </w:r>
      <w:r w:rsidR="00AB14CA">
        <w:rPr>
          <w:rFonts w:ascii="Arial" w:hAnsi="Arial" w:cs="Arial"/>
        </w:rPr>
        <w:t>ch</w:t>
      </w:r>
      <w:r>
        <w:rPr>
          <w:rFonts w:ascii="Arial" w:hAnsi="Arial" w:cs="Arial"/>
        </w:rPr>
        <w:t xml:space="preserve"> pravideln</w:t>
      </w:r>
      <w:r w:rsidR="00AB14CA">
        <w:rPr>
          <w:rFonts w:ascii="Arial" w:hAnsi="Arial" w:cs="Arial"/>
        </w:rPr>
        <w:t>ých</w:t>
      </w:r>
      <w:r>
        <w:rPr>
          <w:rFonts w:ascii="Arial" w:hAnsi="Arial" w:cs="Arial"/>
        </w:rPr>
        <w:t xml:space="preserve"> služ</w:t>
      </w:r>
      <w:r w:rsidR="00AB14CA">
        <w:rPr>
          <w:rFonts w:ascii="Arial" w:hAnsi="Arial" w:cs="Arial"/>
        </w:rPr>
        <w:t>e</w:t>
      </w:r>
      <w:r>
        <w:rPr>
          <w:rFonts w:ascii="Arial" w:hAnsi="Arial" w:cs="Arial"/>
        </w:rPr>
        <w:t>b související</w:t>
      </w:r>
      <w:r w:rsidR="00AB14CA">
        <w:rPr>
          <w:rFonts w:ascii="Arial" w:hAnsi="Arial" w:cs="Arial"/>
        </w:rPr>
        <w:t>ch</w:t>
      </w:r>
      <w:r>
        <w:rPr>
          <w:rFonts w:ascii="Arial" w:hAnsi="Arial" w:cs="Arial"/>
        </w:rPr>
        <w:t xml:space="preserve"> s udržováním </w:t>
      </w:r>
      <w:r w:rsidR="00EE7320">
        <w:rPr>
          <w:rFonts w:ascii="Arial" w:hAnsi="Arial" w:cs="Arial"/>
        </w:rPr>
        <w:t xml:space="preserve">zboží </w:t>
      </w:r>
      <w:r>
        <w:rPr>
          <w:rFonts w:ascii="Arial" w:hAnsi="Arial" w:cs="Arial"/>
        </w:rPr>
        <w:t>v bezvadném provozu.</w:t>
      </w:r>
    </w:p>
    <w:p w:rsidR="00EE7320" w:rsidRDefault="00EE7320" w:rsidP="00D74F1A">
      <w:pPr>
        <w:spacing w:after="0" w:line="240" w:lineRule="auto"/>
        <w:jc w:val="both"/>
        <w:rPr>
          <w:rFonts w:ascii="Arial" w:hAnsi="Arial" w:cs="Arial"/>
        </w:rPr>
      </w:pPr>
    </w:p>
    <w:p w:rsidR="003144C5" w:rsidRDefault="003144C5" w:rsidP="00466A79">
      <w:pPr>
        <w:spacing w:after="0" w:line="240" w:lineRule="auto"/>
        <w:rPr>
          <w:rFonts w:ascii="Arial" w:hAnsi="Arial" w:cs="Arial"/>
        </w:rPr>
      </w:pPr>
    </w:p>
    <w:p w:rsidR="00D74F1A" w:rsidRDefault="00D74F1A" w:rsidP="00B92841">
      <w:pPr>
        <w:spacing w:after="0" w:line="240" w:lineRule="auto"/>
        <w:jc w:val="center"/>
        <w:rPr>
          <w:rFonts w:ascii="Arial" w:hAnsi="Arial" w:cs="Arial"/>
          <w:b/>
        </w:rPr>
      </w:pPr>
    </w:p>
    <w:p w:rsidR="00D74F1A" w:rsidRDefault="00D74F1A" w:rsidP="00B92841">
      <w:pPr>
        <w:spacing w:after="0" w:line="240" w:lineRule="auto"/>
        <w:jc w:val="center"/>
        <w:rPr>
          <w:rFonts w:ascii="Arial" w:hAnsi="Arial" w:cs="Arial"/>
          <w:b/>
        </w:rPr>
      </w:pPr>
    </w:p>
    <w:p w:rsidR="00D74F1A" w:rsidRDefault="00D74F1A" w:rsidP="00B92841">
      <w:pPr>
        <w:spacing w:after="0" w:line="240" w:lineRule="auto"/>
        <w:jc w:val="center"/>
        <w:rPr>
          <w:rFonts w:ascii="Arial" w:hAnsi="Arial" w:cs="Arial"/>
          <w:b/>
        </w:rPr>
      </w:pPr>
    </w:p>
    <w:p w:rsidR="00493CC0" w:rsidRPr="00545CFC" w:rsidRDefault="00493CC0" w:rsidP="00B92841">
      <w:pPr>
        <w:spacing w:after="0" w:line="240" w:lineRule="auto"/>
        <w:jc w:val="center"/>
        <w:rPr>
          <w:rFonts w:ascii="Arial" w:hAnsi="Arial" w:cs="Arial"/>
          <w:b/>
        </w:rPr>
      </w:pPr>
      <w:r w:rsidRPr="00545CFC">
        <w:rPr>
          <w:rFonts w:ascii="Arial" w:hAnsi="Arial" w:cs="Arial"/>
          <w:b/>
        </w:rPr>
        <w:lastRenderedPageBreak/>
        <w:t>III. Kupní cena</w:t>
      </w:r>
      <w:r>
        <w:rPr>
          <w:rFonts w:ascii="Arial" w:hAnsi="Arial" w:cs="Arial"/>
          <w:b/>
        </w:rPr>
        <w:t xml:space="preserve"> a poplatky</w:t>
      </w:r>
      <w:r w:rsidR="003144C5">
        <w:rPr>
          <w:rFonts w:ascii="Arial" w:hAnsi="Arial" w:cs="Arial"/>
          <w:b/>
        </w:rPr>
        <w:t xml:space="preserve"> za technickou podporu</w:t>
      </w:r>
    </w:p>
    <w:p w:rsidR="00493CC0" w:rsidRPr="0034376D" w:rsidRDefault="00493CC0" w:rsidP="00B92841">
      <w:pPr>
        <w:pStyle w:val="Seznamslovan1"/>
        <w:tabs>
          <w:tab w:val="left" w:pos="425"/>
        </w:tabs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Celková kupní cena za dodávku </w:t>
      </w:r>
      <w:r w:rsidR="00EE7320">
        <w:rPr>
          <w:sz w:val="22"/>
          <w:szCs w:val="22"/>
        </w:rPr>
        <w:t>zboží</w:t>
      </w:r>
      <w:r>
        <w:rPr>
          <w:sz w:val="22"/>
          <w:szCs w:val="22"/>
        </w:rPr>
        <w:t xml:space="preserve"> v rozsahu čl. II. této smlouvy činí </w:t>
      </w:r>
      <w:permStart w:id="1122639324" w:edGrp="everyone"/>
      <w:proofErr w:type="spellStart"/>
      <w:r w:rsidRPr="002228A7">
        <w:rPr>
          <w:b/>
          <w:color w:val="FF0000"/>
          <w:sz w:val="22"/>
          <w:szCs w:val="22"/>
        </w:rPr>
        <w:t>xxxxxxxxxxxx</w:t>
      </w:r>
      <w:permEnd w:id="1122639324"/>
      <w:proofErr w:type="spellEnd"/>
      <w:r>
        <w:rPr>
          <w:sz w:val="22"/>
          <w:szCs w:val="22"/>
        </w:rPr>
        <w:t xml:space="preserve"> Kč bez DPH, DPH činí </w:t>
      </w:r>
      <w:permStart w:id="2032426293" w:edGrp="everyone"/>
      <w:proofErr w:type="spellStart"/>
      <w:r w:rsidRPr="002228A7">
        <w:rPr>
          <w:b/>
          <w:color w:val="FF0000"/>
          <w:sz w:val="22"/>
          <w:szCs w:val="22"/>
        </w:rPr>
        <w:t>xxxxxxxxxxxx</w:t>
      </w:r>
      <w:permEnd w:id="2032426293"/>
      <w:proofErr w:type="spellEnd"/>
      <w:r>
        <w:rPr>
          <w:sz w:val="22"/>
          <w:szCs w:val="22"/>
        </w:rPr>
        <w:t xml:space="preserve">-Kč a celková cena s DPH tedy činí </w:t>
      </w:r>
      <w:permStart w:id="1421485563" w:edGrp="everyone"/>
      <w:proofErr w:type="spellStart"/>
      <w:r w:rsidRPr="002228A7">
        <w:rPr>
          <w:b/>
          <w:color w:val="FF0000"/>
          <w:sz w:val="22"/>
          <w:szCs w:val="22"/>
        </w:rPr>
        <w:t>xxxxxxxxxxxxxxxxxx</w:t>
      </w:r>
      <w:permEnd w:id="1421485563"/>
      <w:proofErr w:type="spellEnd"/>
      <w:r w:rsidRPr="002228A7">
        <w:rPr>
          <w:b/>
          <w:color w:val="FF0000"/>
          <w:sz w:val="22"/>
          <w:szCs w:val="22"/>
        </w:rPr>
        <w:t xml:space="preserve"> </w:t>
      </w:r>
      <w:r>
        <w:rPr>
          <w:sz w:val="22"/>
          <w:szCs w:val="22"/>
        </w:rPr>
        <w:t xml:space="preserve">Kč. </w:t>
      </w:r>
    </w:p>
    <w:p w:rsidR="00493CC0" w:rsidRDefault="00493CC0" w:rsidP="00B92841">
      <w:pPr>
        <w:pStyle w:val="Seznamslovan1"/>
        <w:tabs>
          <w:tab w:val="left" w:pos="425"/>
        </w:tabs>
        <w:spacing w:line="240" w:lineRule="auto"/>
        <w:rPr>
          <w:sz w:val="22"/>
          <w:szCs w:val="22"/>
        </w:rPr>
      </w:pPr>
    </w:p>
    <w:p w:rsidR="00493CC0" w:rsidRDefault="00AB14CA" w:rsidP="00B92841">
      <w:pPr>
        <w:pStyle w:val="Seznamslovan1"/>
        <w:tabs>
          <w:tab w:val="left" w:pos="425"/>
        </w:tabs>
        <w:spacing w:line="240" w:lineRule="auto"/>
        <w:rPr>
          <w:sz w:val="22"/>
          <w:szCs w:val="22"/>
        </w:rPr>
      </w:pPr>
      <w:r w:rsidRPr="00AB14CA">
        <w:rPr>
          <w:sz w:val="22"/>
          <w:szCs w:val="22"/>
        </w:rPr>
        <w:t>P</w:t>
      </w:r>
      <w:r w:rsidR="00493CC0" w:rsidRPr="00AB14CA">
        <w:rPr>
          <w:sz w:val="22"/>
          <w:szCs w:val="22"/>
        </w:rPr>
        <w:t xml:space="preserve">oplatky za poskytování </w:t>
      </w:r>
      <w:r w:rsidRPr="00AB14CA">
        <w:rPr>
          <w:sz w:val="22"/>
          <w:szCs w:val="22"/>
        </w:rPr>
        <w:t>technické</w:t>
      </w:r>
      <w:r>
        <w:rPr>
          <w:sz w:val="22"/>
          <w:szCs w:val="22"/>
        </w:rPr>
        <w:t xml:space="preserve"> podpory</w:t>
      </w:r>
      <w:r w:rsidR="00493CC0">
        <w:rPr>
          <w:sz w:val="22"/>
          <w:szCs w:val="22"/>
        </w:rPr>
        <w:t xml:space="preserve"> související s udržováním </w:t>
      </w:r>
      <w:r>
        <w:rPr>
          <w:sz w:val="22"/>
          <w:szCs w:val="22"/>
        </w:rPr>
        <w:t xml:space="preserve">zboží </w:t>
      </w:r>
      <w:r w:rsidR="00493CC0">
        <w:rPr>
          <w:sz w:val="22"/>
          <w:szCs w:val="22"/>
        </w:rPr>
        <w:t xml:space="preserve">v bezvadném provozu činí za jeden kalendářní rok </w:t>
      </w:r>
      <w:permStart w:id="418128991" w:edGrp="everyone"/>
      <w:proofErr w:type="spellStart"/>
      <w:r w:rsidR="00493CC0" w:rsidRPr="002228A7">
        <w:rPr>
          <w:b/>
          <w:color w:val="FF0000"/>
          <w:sz w:val="22"/>
          <w:szCs w:val="22"/>
        </w:rPr>
        <w:t>xxxxxxxxxxxxxxx</w:t>
      </w:r>
      <w:permEnd w:id="418128991"/>
      <w:proofErr w:type="spellEnd"/>
      <w:r w:rsidR="00493CC0" w:rsidRPr="003A3AE7">
        <w:rPr>
          <w:b/>
          <w:sz w:val="22"/>
          <w:szCs w:val="22"/>
        </w:rPr>
        <w:t xml:space="preserve"> </w:t>
      </w:r>
      <w:r w:rsidR="00493CC0">
        <w:rPr>
          <w:sz w:val="22"/>
          <w:szCs w:val="22"/>
        </w:rPr>
        <w:t xml:space="preserve">Kč bez DPH, DPH činí </w:t>
      </w:r>
      <w:permStart w:id="1821264589" w:edGrp="everyone"/>
      <w:proofErr w:type="spellStart"/>
      <w:r w:rsidR="00493CC0" w:rsidRPr="002228A7">
        <w:rPr>
          <w:b/>
          <w:color w:val="FF0000"/>
          <w:sz w:val="22"/>
          <w:szCs w:val="22"/>
        </w:rPr>
        <w:t>xxxxxxxxxxxxx</w:t>
      </w:r>
      <w:permEnd w:id="1821264589"/>
      <w:proofErr w:type="spellEnd"/>
      <w:r w:rsidR="00493CC0">
        <w:rPr>
          <w:sz w:val="22"/>
          <w:szCs w:val="22"/>
        </w:rPr>
        <w:t xml:space="preserve"> Kč a cena s DPH tedy činí </w:t>
      </w:r>
      <w:permStart w:id="115294338" w:edGrp="everyone"/>
      <w:proofErr w:type="spellStart"/>
      <w:r w:rsidR="00493CC0" w:rsidRPr="002228A7">
        <w:rPr>
          <w:b/>
          <w:color w:val="FF0000"/>
          <w:sz w:val="22"/>
          <w:szCs w:val="22"/>
        </w:rPr>
        <w:t>xxxxxxxxxxxxxxxx</w:t>
      </w:r>
      <w:permEnd w:id="115294338"/>
      <w:proofErr w:type="spellEnd"/>
      <w:r w:rsidR="00493CC0">
        <w:rPr>
          <w:sz w:val="22"/>
          <w:szCs w:val="22"/>
        </w:rPr>
        <w:t xml:space="preserve"> Kč. Za </w:t>
      </w:r>
      <w:r w:rsidR="00EC4628">
        <w:rPr>
          <w:sz w:val="22"/>
          <w:szCs w:val="22"/>
        </w:rPr>
        <w:t xml:space="preserve">60 </w:t>
      </w:r>
      <w:r w:rsidR="00493CC0">
        <w:rPr>
          <w:sz w:val="22"/>
          <w:szCs w:val="22"/>
        </w:rPr>
        <w:t xml:space="preserve">měsíců (prvních </w:t>
      </w:r>
      <w:permStart w:id="537155680" w:edGrp="everyone"/>
      <w:proofErr w:type="spellStart"/>
      <w:r w:rsidR="00493CC0" w:rsidRPr="00D74F1A">
        <w:rPr>
          <w:b/>
          <w:color w:val="FF0000"/>
          <w:sz w:val="22"/>
          <w:szCs w:val="22"/>
        </w:rPr>
        <w:t>xx</w:t>
      </w:r>
      <w:permEnd w:id="537155680"/>
      <w:proofErr w:type="spellEnd"/>
      <w:r w:rsidR="00493CC0">
        <w:rPr>
          <w:sz w:val="22"/>
          <w:szCs w:val="22"/>
        </w:rPr>
        <w:t xml:space="preserve"> </w:t>
      </w:r>
      <w:r w:rsidR="00C101ED" w:rsidRPr="00D74F1A">
        <w:rPr>
          <w:color w:val="FF0000"/>
          <w:sz w:val="22"/>
          <w:szCs w:val="22"/>
        </w:rPr>
        <w:t>*</w:t>
      </w:r>
      <w:r w:rsidR="00C101ED">
        <w:rPr>
          <w:sz w:val="22"/>
          <w:szCs w:val="22"/>
        </w:rPr>
        <w:t xml:space="preserve"> </w:t>
      </w:r>
      <w:r w:rsidR="00493CC0">
        <w:rPr>
          <w:sz w:val="22"/>
          <w:szCs w:val="22"/>
        </w:rPr>
        <w:t xml:space="preserve">měsíců </w:t>
      </w:r>
      <w:r>
        <w:rPr>
          <w:sz w:val="22"/>
          <w:szCs w:val="22"/>
        </w:rPr>
        <w:t>zdarma</w:t>
      </w:r>
      <w:r w:rsidR="00493CC0">
        <w:rPr>
          <w:sz w:val="22"/>
          <w:szCs w:val="22"/>
        </w:rPr>
        <w:t xml:space="preserve">) se pak jedná o částku </w:t>
      </w:r>
      <w:permStart w:id="1454865034" w:edGrp="everyone"/>
      <w:proofErr w:type="spellStart"/>
      <w:r w:rsidR="00493CC0" w:rsidRPr="002228A7">
        <w:rPr>
          <w:b/>
          <w:color w:val="FF0000"/>
          <w:sz w:val="22"/>
          <w:szCs w:val="22"/>
        </w:rPr>
        <w:t>xxxxxxxxxxxxx</w:t>
      </w:r>
      <w:permEnd w:id="1454865034"/>
      <w:proofErr w:type="spellEnd"/>
      <w:r w:rsidR="00493CC0">
        <w:rPr>
          <w:sz w:val="22"/>
          <w:szCs w:val="22"/>
        </w:rPr>
        <w:t xml:space="preserve"> Kč bez DPH, DPH činí </w:t>
      </w:r>
      <w:permStart w:id="630809587" w:edGrp="everyone"/>
      <w:proofErr w:type="spellStart"/>
      <w:r w:rsidR="00493CC0" w:rsidRPr="002228A7">
        <w:rPr>
          <w:b/>
          <w:color w:val="FF0000"/>
          <w:sz w:val="22"/>
          <w:szCs w:val="22"/>
        </w:rPr>
        <w:t>xxxxxxxxxxxx</w:t>
      </w:r>
      <w:permEnd w:id="630809587"/>
      <w:proofErr w:type="spellEnd"/>
      <w:r w:rsidR="00493CC0" w:rsidRPr="002228A7">
        <w:rPr>
          <w:b/>
          <w:color w:val="FF0000"/>
          <w:sz w:val="22"/>
          <w:szCs w:val="22"/>
        </w:rPr>
        <w:t xml:space="preserve"> </w:t>
      </w:r>
      <w:r w:rsidR="00493CC0">
        <w:rPr>
          <w:sz w:val="22"/>
          <w:szCs w:val="22"/>
        </w:rPr>
        <w:t xml:space="preserve">Kč a cena s DPH tedy činí </w:t>
      </w:r>
      <w:permStart w:id="977018195" w:edGrp="everyone"/>
      <w:proofErr w:type="spellStart"/>
      <w:r w:rsidR="00493CC0" w:rsidRPr="00D74F1A">
        <w:rPr>
          <w:b/>
          <w:color w:val="FF0000"/>
          <w:sz w:val="22"/>
          <w:szCs w:val="22"/>
        </w:rPr>
        <w:t>xxxxxxxxxx</w:t>
      </w:r>
      <w:permEnd w:id="977018195"/>
      <w:proofErr w:type="spellEnd"/>
      <w:r w:rsidR="00493CC0">
        <w:rPr>
          <w:sz w:val="22"/>
          <w:szCs w:val="22"/>
        </w:rPr>
        <w:t xml:space="preserve"> Kč. </w:t>
      </w:r>
    </w:p>
    <w:p w:rsidR="00C101ED" w:rsidRDefault="00C101ED" w:rsidP="00B92841">
      <w:pPr>
        <w:pStyle w:val="Seznamslovan1"/>
        <w:tabs>
          <w:tab w:val="left" w:pos="425"/>
        </w:tabs>
        <w:spacing w:line="240" w:lineRule="auto"/>
        <w:rPr>
          <w:sz w:val="22"/>
          <w:szCs w:val="22"/>
        </w:rPr>
      </w:pPr>
    </w:p>
    <w:p w:rsidR="00C101ED" w:rsidRPr="00D74F1A" w:rsidRDefault="00C101ED" w:rsidP="00B92841">
      <w:pPr>
        <w:pStyle w:val="Seznamslovan1"/>
        <w:tabs>
          <w:tab w:val="left" w:pos="425"/>
        </w:tabs>
        <w:spacing w:line="240" w:lineRule="auto"/>
        <w:rPr>
          <w:sz w:val="22"/>
          <w:szCs w:val="22"/>
        </w:rPr>
      </w:pPr>
      <w:r w:rsidRPr="00D74F1A">
        <w:rPr>
          <w:i/>
          <w:sz w:val="20"/>
          <w:highlight w:val="lightGray"/>
        </w:rPr>
        <w:t xml:space="preserve">* (dodavatel vyplní počet měsíců, dle výrobce příslušného </w:t>
      </w:r>
      <w:r w:rsidR="009E62A5">
        <w:rPr>
          <w:i/>
          <w:sz w:val="20"/>
          <w:highlight w:val="lightGray"/>
        </w:rPr>
        <w:t>zboží</w:t>
      </w:r>
      <w:r w:rsidRPr="00D74F1A">
        <w:rPr>
          <w:i/>
          <w:sz w:val="20"/>
          <w:highlight w:val="lightGray"/>
        </w:rPr>
        <w:t xml:space="preserve">, tzn. jaký počet měsíců technické podpory je bez dalšího poskytován zároveň s dodávkou </w:t>
      </w:r>
      <w:r w:rsidR="009E62A5">
        <w:rPr>
          <w:i/>
          <w:sz w:val="20"/>
          <w:highlight w:val="lightGray"/>
        </w:rPr>
        <w:t>zboží</w:t>
      </w:r>
      <w:r w:rsidRPr="00D74F1A">
        <w:rPr>
          <w:i/>
          <w:sz w:val="20"/>
          <w:highlight w:val="lightGray"/>
        </w:rPr>
        <w:t xml:space="preserve">). </w:t>
      </w:r>
      <w:r w:rsidRPr="00D74F1A">
        <w:rPr>
          <w:b/>
          <w:i/>
          <w:color w:val="FF0000"/>
          <w:sz w:val="20"/>
          <w:szCs w:val="22"/>
          <w:highlight w:val="lightGray"/>
        </w:rPr>
        <w:t>Tento údaj je pro zadavatele pouze informativní a není předmětem hodnocení</w:t>
      </w:r>
      <w:r w:rsidRPr="00D74F1A">
        <w:rPr>
          <w:b/>
          <w:i/>
          <w:color w:val="FF0000"/>
          <w:sz w:val="20"/>
          <w:szCs w:val="22"/>
        </w:rPr>
        <w:t>.</w:t>
      </w:r>
    </w:p>
    <w:p w:rsidR="00493CC0" w:rsidRDefault="00493CC0" w:rsidP="00B92841">
      <w:pPr>
        <w:spacing w:after="0" w:line="240" w:lineRule="auto"/>
        <w:jc w:val="both"/>
        <w:rPr>
          <w:rFonts w:ascii="Arial" w:hAnsi="Arial" w:cs="Arial"/>
        </w:rPr>
      </w:pPr>
    </w:p>
    <w:p w:rsidR="00493CC0" w:rsidRDefault="00493CC0" w:rsidP="00B9284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Ceny dle čl. III jsou maximální možné přípustné po celou dobu trvání smlouvy.</w:t>
      </w:r>
    </w:p>
    <w:p w:rsidR="00493CC0" w:rsidRDefault="00493CC0" w:rsidP="00B92841">
      <w:pPr>
        <w:spacing w:after="0" w:line="240" w:lineRule="auto"/>
        <w:jc w:val="both"/>
        <w:rPr>
          <w:rFonts w:ascii="Arial" w:hAnsi="Arial" w:cs="Arial"/>
        </w:rPr>
      </w:pPr>
    </w:p>
    <w:p w:rsidR="003144C5" w:rsidRPr="00545CFC" w:rsidRDefault="003144C5" w:rsidP="00B92841">
      <w:pPr>
        <w:spacing w:after="0" w:line="240" w:lineRule="auto"/>
        <w:jc w:val="both"/>
        <w:rPr>
          <w:rFonts w:ascii="Arial" w:hAnsi="Arial" w:cs="Arial"/>
        </w:rPr>
      </w:pPr>
    </w:p>
    <w:p w:rsidR="00493CC0" w:rsidRPr="00545CFC" w:rsidRDefault="00493CC0" w:rsidP="00B92841">
      <w:pPr>
        <w:spacing w:after="0" w:line="240" w:lineRule="auto"/>
        <w:jc w:val="center"/>
        <w:rPr>
          <w:rFonts w:ascii="Arial" w:hAnsi="Arial" w:cs="Arial"/>
          <w:b/>
        </w:rPr>
      </w:pPr>
      <w:r w:rsidRPr="00545CFC">
        <w:rPr>
          <w:rFonts w:ascii="Arial" w:hAnsi="Arial" w:cs="Arial"/>
          <w:b/>
        </w:rPr>
        <w:t xml:space="preserve">IV. Práva a povinnosti </w:t>
      </w:r>
      <w:r w:rsidR="00AD4AF0">
        <w:rPr>
          <w:rFonts w:ascii="Arial" w:hAnsi="Arial" w:cs="Arial"/>
          <w:b/>
        </w:rPr>
        <w:t>kupujícího</w:t>
      </w:r>
    </w:p>
    <w:p w:rsidR="00493CC0" w:rsidRPr="00545CFC" w:rsidRDefault="00493CC0" w:rsidP="00D74F1A">
      <w:pPr>
        <w:spacing w:after="0" w:line="240" w:lineRule="auto"/>
        <w:jc w:val="both"/>
        <w:rPr>
          <w:rFonts w:ascii="Arial" w:hAnsi="Arial" w:cs="Arial"/>
        </w:rPr>
      </w:pPr>
      <w:r w:rsidRPr="00545CFC">
        <w:rPr>
          <w:rFonts w:ascii="Arial" w:hAnsi="Arial" w:cs="Arial"/>
        </w:rPr>
        <w:t xml:space="preserve">Prodávající se zavazuje dodat kupujícímu požadované zboží na základě této smlouvy. </w:t>
      </w:r>
    </w:p>
    <w:p w:rsidR="00493CC0" w:rsidRPr="00545CFC" w:rsidRDefault="00493CC0" w:rsidP="00D74F1A">
      <w:pPr>
        <w:spacing w:after="0" w:line="240" w:lineRule="auto"/>
        <w:jc w:val="both"/>
        <w:rPr>
          <w:rFonts w:ascii="Arial" w:hAnsi="Arial" w:cs="Arial"/>
          <w:b/>
        </w:rPr>
      </w:pPr>
    </w:p>
    <w:p w:rsidR="00493CC0" w:rsidRPr="00545CFC" w:rsidRDefault="00493CC0" w:rsidP="00D74F1A">
      <w:pPr>
        <w:spacing w:after="0" w:line="240" w:lineRule="auto"/>
        <w:jc w:val="both"/>
        <w:rPr>
          <w:rFonts w:ascii="Arial" w:hAnsi="Arial" w:cs="Arial"/>
        </w:rPr>
      </w:pPr>
      <w:r w:rsidRPr="00545CFC">
        <w:rPr>
          <w:rFonts w:ascii="Arial" w:hAnsi="Arial" w:cs="Arial"/>
        </w:rPr>
        <w:t xml:space="preserve">Kupující se zavazuje bezvadné zboží </w:t>
      </w:r>
      <w:r>
        <w:rPr>
          <w:rFonts w:ascii="Arial" w:hAnsi="Arial" w:cs="Arial"/>
        </w:rPr>
        <w:t xml:space="preserve">v provozuschopném stavu </w:t>
      </w:r>
      <w:r w:rsidRPr="00545CFC">
        <w:rPr>
          <w:rFonts w:ascii="Arial" w:hAnsi="Arial" w:cs="Arial"/>
        </w:rPr>
        <w:t xml:space="preserve">převzít a prodávajícímu ve stanové lhůtě zaplatit sjednanou částku. O </w:t>
      </w:r>
      <w:r>
        <w:rPr>
          <w:rFonts w:ascii="Arial" w:hAnsi="Arial" w:cs="Arial"/>
        </w:rPr>
        <w:t xml:space="preserve">předání a převzetí bezvadného zboží v provozuschopném stavu </w:t>
      </w:r>
      <w:r w:rsidRPr="00545CFC">
        <w:rPr>
          <w:rFonts w:ascii="Arial" w:hAnsi="Arial" w:cs="Arial"/>
        </w:rPr>
        <w:t xml:space="preserve">bude vyhotoven předávací protokol. </w:t>
      </w:r>
    </w:p>
    <w:p w:rsidR="00493CC0" w:rsidRPr="00545CFC" w:rsidRDefault="00493CC0" w:rsidP="00D74F1A">
      <w:pPr>
        <w:spacing w:after="0" w:line="240" w:lineRule="auto"/>
        <w:jc w:val="both"/>
        <w:rPr>
          <w:rFonts w:ascii="Arial" w:hAnsi="Arial" w:cs="Arial"/>
        </w:rPr>
      </w:pPr>
    </w:p>
    <w:p w:rsidR="00493CC0" w:rsidRDefault="00493CC0" w:rsidP="00D74F1A">
      <w:pPr>
        <w:spacing w:after="0" w:line="240" w:lineRule="auto"/>
        <w:jc w:val="both"/>
        <w:rPr>
          <w:rFonts w:ascii="Arial" w:hAnsi="Arial" w:cs="Arial"/>
        </w:rPr>
      </w:pPr>
      <w:r w:rsidRPr="00545CFC">
        <w:rPr>
          <w:rFonts w:ascii="Arial" w:hAnsi="Arial" w:cs="Arial"/>
        </w:rPr>
        <w:t>V případě vadného předmětu plnění si kupující vyhrazuje právo dodané zboží nepřevzít, o čemž by byl vyhotoven zápis v předávacím protokolu.  Dále si kupující vyhrazuje právo za vadný předmět plnění prodávajícímu nezaplatit sjednanou částku. Kupující si v případě vadného dodání zboží dále vyhrazuje právo na dodání bezvadného zboží.</w:t>
      </w:r>
    </w:p>
    <w:p w:rsidR="00493CC0" w:rsidRDefault="00493CC0" w:rsidP="00B92841">
      <w:pPr>
        <w:spacing w:after="0" w:line="240" w:lineRule="auto"/>
        <w:rPr>
          <w:rFonts w:ascii="Arial" w:hAnsi="Arial" w:cs="Arial"/>
        </w:rPr>
      </w:pPr>
    </w:p>
    <w:p w:rsidR="00493CC0" w:rsidRPr="00545CFC" w:rsidRDefault="00493CC0" w:rsidP="00B92841">
      <w:pPr>
        <w:spacing w:after="0" w:line="240" w:lineRule="auto"/>
        <w:rPr>
          <w:rFonts w:ascii="Arial" w:hAnsi="Arial" w:cs="Arial"/>
        </w:rPr>
      </w:pPr>
    </w:p>
    <w:p w:rsidR="00493CC0" w:rsidRPr="00545CFC" w:rsidRDefault="00493CC0" w:rsidP="00B92841">
      <w:pPr>
        <w:spacing w:after="0" w:line="240" w:lineRule="auto"/>
        <w:jc w:val="center"/>
        <w:rPr>
          <w:rFonts w:ascii="Arial" w:hAnsi="Arial" w:cs="Arial"/>
          <w:b/>
        </w:rPr>
      </w:pPr>
      <w:r w:rsidRPr="00545CFC">
        <w:rPr>
          <w:rFonts w:ascii="Arial" w:hAnsi="Arial" w:cs="Arial"/>
          <w:b/>
        </w:rPr>
        <w:t xml:space="preserve">V. Práva a povinnosti </w:t>
      </w:r>
      <w:r w:rsidR="00AD4AF0">
        <w:rPr>
          <w:rFonts w:ascii="Arial" w:hAnsi="Arial" w:cs="Arial"/>
          <w:b/>
        </w:rPr>
        <w:t>prodávajícího</w:t>
      </w:r>
    </w:p>
    <w:p w:rsidR="00493CC0" w:rsidRPr="00545CFC" w:rsidRDefault="00493CC0" w:rsidP="00D74F1A">
      <w:pPr>
        <w:spacing w:after="0" w:line="240" w:lineRule="auto"/>
        <w:jc w:val="both"/>
        <w:rPr>
          <w:rFonts w:ascii="Arial" w:hAnsi="Arial" w:cs="Arial"/>
        </w:rPr>
      </w:pPr>
      <w:r w:rsidRPr="00545CFC">
        <w:rPr>
          <w:rFonts w:ascii="Arial" w:hAnsi="Arial" w:cs="Arial"/>
        </w:rPr>
        <w:t>Prodávající se zavazuje splnit předmět plnění dle nejvyšších profesionálních standardů a zajistit odpovídající odbornou úroveň a kvalitu ve všech fázích realizace jeho dodávky.</w:t>
      </w:r>
    </w:p>
    <w:p w:rsidR="00493CC0" w:rsidRPr="00545CFC" w:rsidRDefault="00493CC0" w:rsidP="00D74F1A">
      <w:pPr>
        <w:spacing w:after="0" w:line="240" w:lineRule="auto"/>
        <w:jc w:val="both"/>
        <w:rPr>
          <w:rFonts w:ascii="Arial" w:hAnsi="Arial" w:cs="Arial"/>
        </w:rPr>
      </w:pPr>
    </w:p>
    <w:p w:rsidR="00493CC0" w:rsidRPr="00545CFC" w:rsidRDefault="00493CC0" w:rsidP="00D74F1A">
      <w:pPr>
        <w:spacing w:after="0" w:line="240" w:lineRule="auto"/>
        <w:jc w:val="both"/>
        <w:rPr>
          <w:rFonts w:ascii="Arial" w:hAnsi="Arial" w:cs="Arial"/>
        </w:rPr>
      </w:pPr>
      <w:r w:rsidRPr="00545CFC">
        <w:rPr>
          <w:rFonts w:ascii="Arial" w:hAnsi="Arial" w:cs="Arial"/>
        </w:rPr>
        <w:t xml:space="preserve">Prodávající se zavazuje informovat bez zbytečného odkladu </w:t>
      </w:r>
      <w:r w:rsidR="00AD4AF0">
        <w:rPr>
          <w:rFonts w:ascii="Arial" w:hAnsi="Arial" w:cs="Arial"/>
        </w:rPr>
        <w:t>kupujícího</w:t>
      </w:r>
      <w:r w:rsidR="00AD4AF0" w:rsidRPr="00545CFC">
        <w:rPr>
          <w:rFonts w:ascii="Arial" w:hAnsi="Arial" w:cs="Arial"/>
        </w:rPr>
        <w:t xml:space="preserve"> </w:t>
      </w:r>
      <w:r w:rsidRPr="00545CFC">
        <w:rPr>
          <w:rFonts w:ascii="Arial" w:hAnsi="Arial" w:cs="Arial"/>
        </w:rPr>
        <w:t>o veškerých skutečnostech, které jsou významné pro splnění předmětu plnění.</w:t>
      </w:r>
    </w:p>
    <w:p w:rsidR="00493CC0" w:rsidRPr="00545CFC" w:rsidRDefault="00493CC0" w:rsidP="00D74F1A">
      <w:pPr>
        <w:spacing w:after="0" w:line="240" w:lineRule="auto"/>
        <w:jc w:val="both"/>
        <w:rPr>
          <w:rFonts w:ascii="Arial" w:hAnsi="Arial" w:cs="Arial"/>
        </w:rPr>
      </w:pPr>
    </w:p>
    <w:p w:rsidR="00493CC0" w:rsidRPr="00545CFC" w:rsidRDefault="00493CC0" w:rsidP="00D74F1A">
      <w:pPr>
        <w:spacing w:after="0" w:line="240" w:lineRule="auto"/>
        <w:jc w:val="both"/>
        <w:rPr>
          <w:rFonts w:ascii="Arial" w:hAnsi="Arial" w:cs="Arial"/>
        </w:rPr>
      </w:pPr>
      <w:r w:rsidRPr="00545CFC">
        <w:rPr>
          <w:rFonts w:ascii="Arial" w:hAnsi="Arial" w:cs="Arial"/>
        </w:rPr>
        <w:t xml:space="preserve">Prodávající má právo za bezvadné dodání předmětu plnění dle sjednaných podmínek inkasovat dohodnutou částku. V případě bezvadného dodání předmětu plnění a opožděné platby má </w:t>
      </w:r>
      <w:r>
        <w:rPr>
          <w:rFonts w:ascii="Arial" w:hAnsi="Arial" w:cs="Arial"/>
        </w:rPr>
        <w:t xml:space="preserve">prodávající </w:t>
      </w:r>
      <w:r w:rsidRPr="00545CFC">
        <w:rPr>
          <w:rFonts w:ascii="Arial" w:hAnsi="Arial" w:cs="Arial"/>
        </w:rPr>
        <w:t>právo na úhradu úroků z prodlení.</w:t>
      </w:r>
    </w:p>
    <w:p w:rsidR="00493CC0" w:rsidRPr="00545CFC" w:rsidRDefault="00493CC0" w:rsidP="00D74F1A">
      <w:pPr>
        <w:spacing w:after="0" w:line="240" w:lineRule="auto"/>
        <w:jc w:val="both"/>
        <w:rPr>
          <w:rFonts w:ascii="Arial" w:hAnsi="Arial" w:cs="Arial"/>
        </w:rPr>
      </w:pPr>
    </w:p>
    <w:p w:rsidR="00493CC0" w:rsidRDefault="00493CC0" w:rsidP="00D74F1A">
      <w:pPr>
        <w:spacing w:after="0" w:line="240" w:lineRule="auto"/>
        <w:jc w:val="both"/>
        <w:rPr>
          <w:rFonts w:ascii="Arial" w:hAnsi="Arial" w:cs="Arial"/>
        </w:rPr>
      </w:pPr>
      <w:r w:rsidRPr="00545CFC">
        <w:rPr>
          <w:rFonts w:ascii="Arial" w:hAnsi="Arial" w:cs="Arial"/>
        </w:rPr>
        <w:t>V případě dodání vadného předmětu plnění je prodávající povinen na své náklady dodat nový bezvadný předmět plnění.</w:t>
      </w:r>
    </w:p>
    <w:p w:rsidR="00EE7320" w:rsidRDefault="00EE7320" w:rsidP="00D74F1A">
      <w:pPr>
        <w:spacing w:after="0" w:line="240" w:lineRule="auto"/>
        <w:jc w:val="both"/>
        <w:rPr>
          <w:rFonts w:ascii="Arial" w:hAnsi="Arial" w:cs="Arial"/>
        </w:rPr>
      </w:pPr>
    </w:p>
    <w:p w:rsidR="003144C5" w:rsidRPr="00545CFC" w:rsidRDefault="003144C5" w:rsidP="00D74F1A">
      <w:pPr>
        <w:spacing w:after="0" w:line="240" w:lineRule="auto"/>
        <w:jc w:val="both"/>
        <w:rPr>
          <w:rFonts w:ascii="Arial" w:hAnsi="Arial" w:cs="Arial"/>
        </w:rPr>
      </w:pPr>
    </w:p>
    <w:p w:rsidR="00493CC0" w:rsidRPr="00545CFC" w:rsidRDefault="00493CC0" w:rsidP="00B92841">
      <w:pPr>
        <w:spacing w:after="0" w:line="240" w:lineRule="auto"/>
        <w:jc w:val="center"/>
        <w:rPr>
          <w:rFonts w:ascii="Arial" w:hAnsi="Arial" w:cs="Arial"/>
          <w:b/>
        </w:rPr>
      </w:pPr>
      <w:r w:rsidRPr="00545CFC">
        <w:rPr>
          <w:rFonts w:ascii="Arial" w:hAnsi="Arial" w:cs="Arial"/>
          <w:b/>
        </w:rPr>
        <w:t xml:space="preserve">VI. Termín dodání </w:t>
      </w:r>
    </w:p>
    <w:p w:rsidR="00493CC0" w:rsidRDefault="00493CC0" w:rsidP="00B92841">
      <w:pPr>
        <w:spacing w:after="0" w:line="240" w:lineRule="auto"/>
        <w:jc w:val="both"/>
        <w:rPr>
          <w:rFonts w:ascii="Arial" w:hAnsi="Arial" w:cs="Arial"/>
        </w:rPr>
      </w:pPr>
      <w:r w:rsidRPr="00545CFC">
        <w:rPr>
          <w:rFonts w:ascii="Arial" w:hAnsi="Arial" w:cs="Arial"/>
        </w:rPr>
        <w:t xml:space="preserve">Prodávající je povinen dodat kupujícímu zboží uvedené v této smlouvě </w:t>
      </w:r>
      <w:r>
        <w:rPr>
          <w:rFonts w:ascii="Arial" w:hAnsi="Arial" w:cs="Arial"/>
        </w:rPr>
        <w:t xml:space="preserve">nejpozději </w:t>
      </w:r>
      <w:r w:rsidRPr="00AB14CA">
        <w:rPr>
          <w:rFonts w:ascii="Arial" w:hAnsi="Arial" w:cs="Arial"/>
          <w:b/>
        </w:rPr>
        <w:t xml:space="preserve">do </w:t>
      </w:r>
      <w:r w:rsidRPr="00D74F1A">
        <w:rPr>
          <w:rFonts w:ascii="Arial" w:hAnsi="Arial" w:cs="Arial"/>
          <w:b/>
        </w:rPr>
        <w:t>60</w:t>
      </w:r>
      <w:r>
        <w:rPr>
          <w:rFonts w:ascii="Arial" w:hAnsi="Arial" w:cs="Arial"/>
          <w:b/>
        </w:rPr>
        <w:t xml:space="preserve"> kalendářních dnů </w:t>
      </w:r>
      <w:r w:rsidRPr="00545CFC">
        <w:rPr>
          <w:rFonts w:ascii="Arial" w:hAnsi="Arial" w:cs="Arial"/>
        </w:rPr>
        <w:t>od</w:t>
      </w:r>
      <w:r w:rsidR="00481E9F">
        <w:rPr>
          <w:rFonts w:ascii="Arial" w:hAnsi="Arial" w:cs="Arial"/>
        </w:rPr>
        <w:t xml:space="preserve">e dne účinnosti </w:t>
      </w:r>
      <w:r w:rsidRPr="00545CFC">
        <w:rPr>
          <w:rFonts w:ascii="Arial" w:hAnsi="Arial" w:cs="Arial"/>
        </w:rPr>
        <w:t xml:space="preserve">smlouvy. </w:t>
      </w:r>
    </w:p>
    <w:p w:rsidR="00493CC0" w:rsidRPr="00545CFC" w:rsidRDefault="00493CC0" w:rsidP="00B92841">
      <w:pPr>
        <w:spacing w:after="0" w:line="240" w:lineRule="auto"/>
        <w:jc w:val="both"/>
        <w:rPr>
          <w:rFonts w:ascii="Arial" w:hAnsi="Arial" w:cs="Arial"/>
        </w:rPr>
      </w:pPr>
    </w:p>
    <w:p w:rsidR="00493CC0" w:rsidRDefault="00493CC0" w:rsidP="00B92841">
      <w:pPr>
        <w:spacing w:after="0" w:line="240" w:lineRule="auto"/>
        <w:rPr>
          <w:rFonts w:ascii="Arial" w:hAnsi="Arial" w:cs="Arial"/>
        </w:rPr>
      </w:pPr>
    </w:p>
    <w:p w:rsidR="003144C5" w:rsidRDefault="003144C5" w:rsidP="00B92841">
      <w:pPr>
        <w:spacing w:after="0" w:line="240" w:lineRule="auto"/>
        <w:rPr>
          <w:rFonts w:ascii="Arial" w:hAnsi="Arial" w:cs="Arial"/>
        </w:rPr>
      </w:pPr>
    </w:p>
    <w:p w:rsidR="00493CC0" w:rsidRPr="00545CFC" w:rsidRDefault="00493CC0" w:rsidP="00B92841">
      <w:pPr>
        <w:spacing w:after="0" w:line="240" w:lineRule="auto"/>
        <w:jc w:val="center"/>
        <w:rPr>
          <w:rFonts w:ascii="Arial" w:hAnsi="Arial" w:cs="Arial"/>
          <w:b/>
        </w:rPr>
      </w:pPr>
      <w:r w:rsidRPr="00545CFC">
        <w:rPr>
          <w:rFonts w:ascii="Arial" w:hAnsi="Arial" w:cs="Arial"/>
          <w:b/>
        </w:rPr>
        <w:lastRenderedPageBreak/>
        <w:t>VII. Všeobecné dodací</w:t>
      </w:r>
      <w:r w:rsidR="003144C5">
        <w:rPr>
          <w:rFonts w:ascii="Arial" w:hAnsi="Arial" w:cs="Arial"/>
          <w:b/>
        </w:rPr>
        <w:t xml:space="preserve"> a</w:t>
      </w:r>
      <w:r>
        <w:rPr>
          <w:rFonts w:ascii="Arial" w:hAnsi="Arial" w:cs="Arial"/>
          <w:b/>
        </w:rPr>
        <w:t xml:space="preserve"> záruční </w:t>
      </w:r>
      <w:r w:rsidR="003144C5" w:rsidRPr="00545CFC">
        <w:rPr>
          <w:rFonts w:ascii="Arial" w:hAnsi="Arial" w:cs="Arial"/>
          <w:b/>
        </w:rPr>
        <w:t>podmínky</w:t>
      </w:r>
      <w:r w:rsidR="003144C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a </w:t>
      </w:r>
      <w:r w:rsidR="003144C5">
        <w:rPr>
          <w:rFonts w:ascii="Arial" w:hAnsi="Arial" w:cs="Arial"/>
          <w:b/>
        </w:rPr>
        <w:t>podmínky technické podpory</w:t>
      </w:r>
    </w:p>
    <w:p w:rsidR="00493CC0" w:rsidRPr="00545CFC" w:rsidRDefault="00493CC0" w:rsidP="00D74F1A">
      <w:pPr>
        <w:spacing w:after="0" w:line="240" w:lineRule="auto"/>
        <w:jc w:val="both"/>
        <w:rPr>
          <w:rFonts w:ascii="Arial" w:hAnsi="Arial" w:cs="Arial"/>
        </w:rPr>
      </w:pPr>
      <w:r w:rsidRPr="00545CFC">
        <w:rPr>
          <w:rFonts w:ascii="Arial" w:hAnsi="Arial" w:cs="Arial"/>
        </w:rPr>
        <w:t xml:space="preserve">Zboží bude doručeno prodávajícím kupujícímu na adresu </w:t>
      </w:r>
      <w:r>
        <w:rPr>
          <w:rFonts w:ascii="Arial" w:hAnsi="Arial" w:cs="Arial"/>
        </w:rPr>
        <w:t xml:space="preserve">kupujícího </w:t>
      </w:r>
      <w:r w:rsidRPr="00545CFC">
        <w:rPr>
          <w:rFonts w:ascii="Arial" w:hAnsi="Arial" w:cs="Arial"/>
        </w:rPr>
        <w:t>výše uvedenou v záhlaví, a to způsobem, kterým nedojde k sebemenšímu poškození předmětu plnění.</w:t>
      </w:r>
    </w:p>
    <w:p w:rsidR="00493CC0" w:rsidRPr="00545CFC" w:rsidRDefault="00493CC0" w:rsidP="00D74F1A">
      <w:pPr>
        <w:spacing w:after="0" w:line="240" w:lineRule="auto"/>
        <w:jc w:val="both"/>
        <w:rPr>
          <w:rFonts w:ascii="Arial" w:hAnsi="Arial" w:cs="Arial"/>
        </w:rPr>
      </w:pPr>
    </w:p>
    <w:p w:rsidR="00493CC0" w:rsidRPr="00545CFC" w:rsidRDefault="00493CC0" w:rsidP="00D74F1A">
      <w:pPr>
        <w:spacing w:after="0" w:line="240" w:lineRule="auto"/>
        <w:jc w:val="both"/>
        <w:rPr>
          <w:rFonts w:ascii="Arial" w:hAnsi="Arial" w:cs="Arial"/>
        </w:rPr>
      </w:pPr>
      <w:r w:rsidRPr="00545CFC">
        <w:rPr>
          <w:rFonts w:ascii="Arial" w:hAnsi="Arial" w:cs="Arial"/>
        </w:rPr>
        <w:t>Náklady na doručení předmětu plnění nese prodávající.</w:t>
      </w:r>
    </w:p>
    <w:p w:rsidR="00493CC0" w:rsidRPr="00545CFC" w:rsidRDefault="00493CC0" w:rsidP="00D74F1A">
      <w:pPr>
        <w:spacing w:after="0" w:line="240" w:lineRule="auto"/>
        <w:jc w:val="both"/>
        <w:rPr>
          <w:rFonts w:ascii="Arial" w:hAnsi="Arial" w:cs="Arial"/>
        </w:rPr>
      </w:pPr>
    </w:p>
    <w:p w:rsidR="00493CC0" w:rsidRPr="00545CFC" w:rsidRDefault="00493CC0" w:rsidP="00D74F1A">
      <w:pPr>
        <w:spacing w:after="0" w:line="240" w:lineRule="auto"/>
        <w:jc w:val="both"/>
        <w:rPr>
          <w:rFonts w:ascii="Arial" w:hAnsi="Arial" w:cs="Arial"/>
        </w:rPr>
      </w:pPr>
      <w:r w:rsidRPr="00545CFC">
        <w:rPr>
          <w:rFonts w:ascii="Arial" w:hAnsi="Arial" w:cs="Arial"/>
        </w:rPr>
        <w:t>Prodávající předá kupujícímu předávací protokol při osobním dodání předmětu plnění nebo ho přiloží do zásilky při způsobu přepravy doručovacími službami. Součástí dodávky budou i vyplněné a potvrzené záruční listy.</w:t>
      </w:r>
    </w:p>
    <w:p w:rsidR="00493CC0" w:rsidRPr="00545CFC" w:rsidRDefault="00493CC0" w:rsidP="00D74F1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Kupující </w:t>
      </w:r>
      <w:r w:rsidRPr="00545CFC">
        <w:rPr>
          <w:rFonts w:ascii="Arial" w:hAnsi="Arial" w:cs="Arial"/>
        </w:rPr>
        <w:t>se zavazuje po provedené prohlídce předmětu plnění potvrdit předávací protokol jako stvrzení bezvadného plnění.</w:t>
      </w:r>
    </w:p>
    <w:p w:rsidR="00493CC0" w:rsidRDefault="00493CC0">
      <w:pPr>
        <w:spacing w:after="0" w:line="240" w:lineRule="auto"/>
        <w:jc w:val="both"/>
        <w:rPr>
          <w:rFonts w:ascii="Arial" w:hAnsi="Arial" w:cs="Arial"/>
        </w:rPr>
      </w:pPr>
    </w:p>
    <w:p w:rsidR="00493CC0" w:rsidRPr="00545CFC" w:rsidRDefault="00AD4AF0" w:rsidP="00D74F1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Prodávající </w:t>
      </w:r>
      <w:r w:rsidR="00493CC0">
        <w:rPr>
          <w:rFonts w:ascii="Arial" w:hAnsi="Arial" w:cs="Arial"/>
        </w:rPr>
        <w:t xml:space="preserve">poskytuje </w:t>
      </w:r>
      <w:r>
        <w:rPr>
          <w:rFonts w:ascii="Arial" w:hAnsi="Arial" w:cs="Arial"/>
        </w:rPr>
        <w:t xml:space="preserve">kupujícímu </w:t>
      </w:r>
      <w:r w:rsidR="00493CC0">
        <w:rPr>
          <w:rFonts w:ascii="Arial" w:hAnsi="Arial" w:cs="Arial"/>
        </w:rPr>
        <w:t>záruku v </w:t>
      </w:r>
      <w:r w:rsidR="00493CC0" w:rsidRPr="00AB14CA">
        <w:rPr>
          <w:rFonts w:ascii="Arial" w:hAnsi="Arial" w:cs="Arial"/>
        </w:rPr>
        <w:t xml:space="preserve">délce </w:t>
      </w:r>
      <w:r w:rsidR="00493CC0" w:rsidRPr="00D74F1A">
        <w:rPr>
          <w:rFonts w:ascii="Arial" w:hAnsi="Arial" w:cs="Arial"/>
        </w:rPr>
        <w:t>24</w:t>
      </w:r>
      <w:r w:rsidR="00493CC0" w:rsidRPr="00AB14CA">
        <w:rPr>
          <w:rFonts w:ascii="Arial" w:hAnsi="Arial" w:cs="Arial"/>
        </w:rPr>
        <w:t xml:space="preserve"> měsíců</w:t>
      </w:r>
      <w:r w:rsidR="00493CC0">
        <w:rPr>
          <w:rFonts w:ascii="Arial" w:hAnsi="Arial" w:cs="Arial"/>
        </w:rPr>
        <w:t xml:space="preserve"> od předání a převzetí bezvadného zboží v provozuschopném stavu. </w:t>
      </w:r>
    </w:p>
    <w:p w:rsidR="00493CC0" w:rsidRDefault="00493CC0" w:rsidP="00D74F1A">
      <w:pPr>
        <w:spacing w:after="0" w:line="240" w:lineRule="auto"/>
        <w:jc w:val="both"/>
        <w:rPr>
          <w:rFonts w:ascii="Arial" w:hAnsi="Arial" w:cs="Arial"/>
        </w:rPr>
      </w:pPr>
    </w:p>
    <w:p w:rsidR="00493CC0" w:rsidRDefault="00AD4AF0" w:rsidP="00D74F1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Prodávající </w:t>
      </w:r>
      <w:r w:rsidR="00493CC0">
        <w:rPr>
          <w:rFonts w:ascii="Arial" w:hAnsi="Arial" w:cs="Arial"/>
        </w:rPr>
        <w:t xml:space="preserve">se zavazuje poskytovat </w:t>
      </w:r>
      <w:r>
        <w:rPr>
          <w:rFonts w:ascii="Arial" w:hAnsi="Arial" w:cs="Arial"/>
        </w:rPr>
        <w:t xml:space="preserve">kupujícímu </w:t>
      </w:r>
      <w:r w:rsidR="00AB14CA">
        <w:rPr>
          <w:rFonts w:ascii="Arial" w:hAnsi="Arial" w:cs="Arial"/>
        </w:rPr>
        <w:t>technickou podporu</w:t>
      </w:r>
      <w:r w:rsidR="00493CC0">
        <w:rPr>
          <w:rFonts w:ascii="Arial" w:hAnsi="Arial" w:cs="Arial"/>
        </w:rPr>
        <w:t>, tj. garantovat odstranění vad,</w:t>
      </w:r>
    </w:p>
    <w:p w:rsidR="00493CC0" w:rsidRPr="00D74F1A" w:rsidRDefault="00493CC0" w:rsidP="00D74F1A">
      <w:pPr>
        <w:pStyle w:val="Odstavecseseznamem"/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</w:rPr>
      </w:pPr>
      <w:r w:rsidRPr="00D74F1A">
        <w:rPr>
          <w:rFonts w:ascii="Arial" w:hAnsi="Arial" w:cs="Arial"/>
        </w:rPr>
        <w:t>které nemají za následek výpadek systému jako celku, do 5 pracovních dnů od nahlášení té které vady,</w:t>
      </w:r>
    </w:p>
    <w:p w:rsidR="00493CC0" w:rsidRPr="00D74F1A" w:rsidRDefault="00493CC0" w:rsidP="00D74F1A">
      <w:pPr>
        <w:pStyle w:val="Odstavecseseznamem"/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</w:rPr>
      </w:pPr>
      <w:r w:rsidRPr="00D74F1A">
        <w:rPr>
          <w:rFonts w:ascii="Arial" w:hAnsi="Arial" w:cs="Arial"/>
        </w:rPr>
        <w:t>které mají za následek výpadek systému jako celku, do 3 pracovních dnů od nahlášení té které vady.</w:t>
      </w:r>
    </w:p>
    <w:p w:rsidR="00493CC0" w:rsidRDefault="00493CC0" w:rsidP="000B67AC">
      <w:pPr>
        <w:spacing w:after="0" w:line="240" w:lineRule="auto"/>
        <w:jc w:val="both"/>
        <w:rPr>
          <w:rFonts w:ascii="Arial" w:hAnsi="Arial" w:cs="Arial"/>
        </w:rPr>
      </w:pPr>
    </w:p>
    <w:p w:rsidR="00493CC0" w:rsidRPr="00545CFC" w:rsidRDefault="00493CC0" w:rsidP="000B67AC">
      <w:pPr>
        <w:spacing w:after="0" w:line="240" w:lineRule="auto"/>
        <w:jc w:val="both"/>
        <w:rPr>
          <w:rFonts w:ascii="Arial" w:hAnsi="Arial" w:cs="Arial"/>
        </w:rPr>
      </w:pPr>
    </w:p>
    <w:p w:rsidR="00493CC0" w:rsidRPr="00545CFC" w:rsidRDefault="00493CC0" w:rsidP="00B92841">
      <w:pPr>
        <w:spacing w:after="0" w:line="240" w:lineRule="auto"/>
        <w:jc w:val="center"/>
        <w:rPr>
          <w:rFonts w:ascii="Arial" w:hAnsi="Arial" w:cs="Arial"/>
          <w:b/>
        </w:rPr>
      </w:pPr>
      <w:r w:rsidRPr="00545CFC">
        <w:rPr>
          <w:rFonts w:ascii="Arial" w:hAnsi="Arial" w:cs="Arial"/>
          <w:b/>
        </w:rPr>
        <w:t>VIII. Platební podmínky</w:t>
      </w:r>
    </w:p>
    <w:p w:rsidR="00493CC0" w:rsidRDefault="00493CC0" w:rsidP="00D74F1A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45CFC">
        <w:rPr>
          <w:rFonts w:ascii="Arial" w:hAnsi="Arial" w:cs="Arial"/>
        </w:rPr>
        <w:t>Kupující neposkytuje zál</w:t>
      </w:r>
      <w:r>
        <w:rPr>
          <w:rFonts w:ascii="Arial" w:hAnsi="Arial" w:cs="Arial"/>
        </w:rPr>
        <w:t xml:space="preserve">ohy. Platba za dodávku bude prodávajícímu </w:t>
      </w:r>
      <w:r w:rsidRPr="00545CFC">
        <w:rPr>
          <w:rFonts w:ascii="Arial" w:hAnsi="Arial" w:cs="Arial"/>
        </w:rPr>
        <w:t xml:space="preserve">uhrazena na základě daňového dokladu jím vystaveného do deseti dnů po dodání bezvadného předmětu plnění. </w:t>
      </w:r>
    </w:p>
    <w:p w:rsidR="00C101ED" w:rsidRDefault="00C101ED" w:rsidP="00D74F1A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C101ED" w:rsidRPr="00D74F1A" w:rsidRDefault="00AD4AF0" w:rsidP="00D74F1A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</w:t>
      </w:r>
      <w:r w:rsidR="00C101ED" w:rsidRPr="00D74F1A">
        <w:rPr>
          <w:rFonts w:ascii="Arial" w:hAnsi="Arial" w:cs="Arial"/>
        </w:rPr>
        <w:t xml:space="preserve"> je oprávněn vyúčtovat </w:t>
      </w:r>
      <w:r>
        <w:rPr>
          <w:rFonts w:ascii="Arial" w:hAnsi="Arial" w:cs="Arial"/>
        </w:rPr>
        <w:t>kupní cenu</w:t>
      </w:r>
      <w:r w:rsidR="00C101ED" w:rsidRPr="00D74F1A">
        <w:rPr>
          <w:rFonts w:ascii="Arial" w:hAnsi="Arial" w:cs="Arial"/>
        </w:rPr>
        <w:t xml:space="preserve"> </w:t>
      </w:r>
      <w:r w:rsidR="000F5BE3" w:rsidRPr="00D74F1A">
        <w:rPr>
          <w:rFonts w:ascii="Arial" w:hAnsi="Arial" w:cs="Arial"/>
        </w:rPr>
        <w:t xml:space="preserve">za dodávku </w:t>
      </w:r>
      <w:r w:rsidR="003144C5">
        <w:rPr>
          <w:rFonts w:ascii="Arial" w:hAnsi="Arial" w:cs="Arial"/>
        </w:rPr>
        <w:t>zboží</w:t>
      </w:r>
      <w:r w:rsidR="000F5BE3" w:rsidRPr="00D74F1A">
        <w:rPr>
          <w:rFonts w:ascii="Arial" w:hAnsi="Arial" w:cs="Arial"/>
        </w:rPr>
        <w:t xml:space="preserve"> </w:t>
      </w:r>
      <w:r w:rsidR="00C101ED" w:rsidRPr="00D74F1A">
        <w:rPr>
          <w:rFonts w:ascii="Arial" w:hAnsi="Arial" w:cs="Arial"/>
        </w:rPr>
        <w:t>na základě daňového dokladu (faktury). Daňový doklad musí být vystaven v souladu s </w:t>
      </w:r>
      <w:proofErr w:type="spellStart"/>
      <w:r w:rsidR="00C101ED" w:rsidRPr="00D74F1A">
        <w:rPr>
          <w:rFonts w:ascii="Arial" w:hAnsi="Arial" w:cs="Arial"/>
        </w:rPr>
        <w:t>ust</w:t>
      </w:r>
      <w:proofErr w:type="spellEnd"/>
      <w:r w:rsidR="00C101ED" w:rsidRPr="00D74F1A">
        <w:rPr>
          <w:rFonts w:ascii="Arial" w:hAnsi="Arial" w:cs="Arial"/>
        </w:rPr>
        <w:t xml:space="preserve">. § 28 a splňovat další náležitosti vedle náležitostí dle </w:t>
      </w:r>
      <w:proofErr w:type="spellStart"/>
      <w:r w:rsidR="00C101ED" w:rsidRPr="00D74F1A">
        <w:rPr>
          <w:rFonts w:ascii="Arial" w:hAnsi="Arial" w:cs="Arial"/>
        </w:rPr>
        <w:t>ust</w:t>
      </w:r>
      <w:proofErr w:type="spellEnd"/>
      <w:r w:rsidR="00C101ED" w:rsidRPr="00D74F1A">
        <w:rPr>
          <w:rFonts w:ascii="Arial" w:hAnsi="Arial" w:cs="Arial"/>
        </w:rPr>
        <w:t xml:space="preserve">. § 29 zákona č. 235/2004 Sb. o dani z přidané hodnoty (dále jen zákon o DPH), zejména pak musí obsahovat: </w:t>
      </w:r>
    </w:p>
    <w:p w:rsidR="00C101ED" w:rsidRPr="00D74F1A" w:rsidRDefault="00C101ED" w:rsidP="00D74F1A">
      <w:pPr>
        <w:pStyle w:val="Odstavecseseznamem"/>
        <w:numPr>
          <w:ilvl w:val="0"/>
          <w:numId w:val="18"/>
        </w:numPr>
        <w:tabs>
          <w:tab w:val="left" w:pos="993"/>
        </w:tabs>
        <w:suppressAutoHyphens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74F1A">
        <w:rPr>
          <w:rFonts w:ascii="Arial" w:hAnsi="Arial" w:cs="Arial"/>
        </w:rPr>
        <w:t xml:space="preserve">identifikaci </w:t>
      </w:r>
      <w:r w:rsidR="00C627DE">
        <w:rPr>
          <w:rFonts w:ascii="Arial" w:hAnsi="Arial" w:cs="Arial"/>
        </w:rPr>
        <w:t xml:space="preserve">prodávajícího </w:t>
      </w:r>
      <w:r w:rsidRPr="00D74F1A">
        <w:rPr>
          <w:rFonts w:ascii="Arial" w:hAnsi="Arial" w:cs="Arial"/>
        </w:rPr>
        <w:t xml:space="preserve">a </w:t>
      </w:r>
      <w:r w:rsidR="00C627DE">
        <w:rPr>
          <w:rFonts w:ascii="Arial" w:hAnsi="Arial" w:cs="Arial"/>
        </w:rPr>
        <w:t>kupujícího</w:t>
      </w:r>
      <w:r w:rsidRPr="00D74F1A">
        <w:rPr>
          <w:rFonts w:ascii="Arial" w:hAnsi="Arial" w:cs="Arial"/>
        </w:rPr>
        <w:t>,</w:t>
      </w:r>
    </w:p>
    <w:p w:rsidR="00C101ED" w:rsidRPr="00D74F1A" w:rsidRDefault="00C101ED" w:rsidP="00D74F1A">
      <w:pPr>
        <w:pStyle w:val="Odstavecseseznamem"/>
        <w:numPr>
          <w:ilvl w:val="0"/>
          <w:numId w:val="18"/>
        </w:numPr>
        <w:tabs>
          <w:tab w:val="left" w:pos="993"/>
        </w:tabs>
        <w:suppressAutoHyphens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74F1A">
        <w:rPr>
          <w:rFonts w:ascii="Arial" w:hAnsi="Arial" w:cs="Arial"/>
        </w:rPr>
        <w:t>den splatnosti,</w:t>
      </w:r>
    </w:p>
    <w:p w:rsidR="00C101ED" w:rsidRPr="00D74F1A" w:rsidRDefault="00C101ED" w:rsidP="00D74F1A">
      <w:pPr>
        <w:pStyle w:val="Odstavecseseznamem"/>
        <w:numPr>
          <w:ilvl w:val="0"/>
          <w:numId w:val="18"/>
        </w:numPr>
        <w:tabs>
          <w:tab w:val="left" w:pos="993"/>
        </w:tabs>
        <w:suppressAutoHyphens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74F1A">
        <w:rPr>
          <w:rFonts w:ascii="Arial" w:hAnsi="Arial" w:cs="Arial"/>
        </w:rPr>
        <w:t>označení peněžního ústavu a číslo účtu, ve prospěch kterého má být provedena platba, konstantní a variabilní symbol,</w:t>
      </w:r>
    </w:p>
    <w:p w:rsidR="00C101ED" w:rsidRPr="00D74F1A" w:rsidRDefault="00C101ED" w:rsidP="00D74F1A">
      <w:pPr>
        <w:pStyle w:val="Odstavecseseznamem"/>
        <w:numPr>
          <w:ilvl w:val="0"/>
          <w:numId w:val="18"/>
        </w:numPr>
        <w:tabs>
          <w:tab w:val="left" w:pos="993"/>
        </w:tabs>
        <w:suppressAutoHyphens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74F1A">
        <w:rPr>
          <w:rFonts w:ascii="Arial" w:hAnsi="Arial" w:cs="Arial"/>
        </w:rPr>
        <w:t>odvolávka na tuto smlouvu,</w:t>
      </w:r>
    </w:p>
    <w:p w:rsidR="00C101ED" w:rsidRPr="00D74F1A" w:rsidRDefault="00C101ED" w:rsidP="00D74F1A">
      <w:pPr>
        <w:pStyle w:val="Odstavecseseznamem"/>
        <w:numPr>
          <w:ilvl w:val="0"/>
          <w:numId w:val="18"/>
        </w:numPr>
        <w:tabs>
          <w:tab w:val="left" w:pos="993"/>
        </w:tabs>
        <w:suppressAutoHyphens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74F1A">
        <w:rPr>
          <w:rFonts w:ascii="Arial" w:hAnsi="Arial" w:cs="Arial"/>
        </w:rPr>
        <w:t>razítko a podpis osoby oprávněné k vystavení účetního dokladu,</w:t>
      </w:r>
    </w:p>
    <w:p w:rsidR="00C101ED" w:rsidRPr="00D74F1A" w:rsidRDefault="00C101ED" w:rsidP="00D74F1A">
      <w:pPr>
        <w:pStyle w:val="Odstavecseseznamem"/>
        <w:numPr>
          <w:ilvl w:val="0"/>
          <w:numId w:val="18"/>
        </w:numPr>
        <w:tabs>
          <w:tab w:val="left" w:pos="993"/>
        </w:tabs>
        <w:suppressAutoHyphens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74F1A">
        <w:rPr>
          <w:rFonts w:ascii="Arial" w:hAnsi="Arial" w:cs="Arial"/>
        </w:rPr>
        <w:t>soupis příloh,</w:t>
      </w:r>
    </w:p>
    <w:p w:rsidR="00C101ED" w:rsidRPr="00D74F1A" w:rsidRDefault="00BA3962" w:rsidP="00D74F1A">
      <w:pPr>
        <w:pStyle w:val="Odstavecseseznamem"/>
        <w:numPr>
          <w:ilvl w:val="0"/>
          <w:numId w:val="18"/>
        </w:numPr>
        <w:tabs>
          <w:tab w:val="left" w:pos="993"/>
        </w:tabs>
        <w:suppressAutoHyphens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74F1A">
        <w:rPr>
          <w:rFonts w:ascii="Arial" w:hAnsi="Arial" w:cs="Arial"/>
          <w:i/>
          <w:color w:val="000000"/>
        </w:rPr>
        <w:t xml:space="preserve">Název projektu: </w:t>
      </w:r>
      <w:r w:rsidRPr="00D74F1A">
        <w:rPr>
          <w:rStyle w:val="datalabelstring"/>
          <w:rFonts w:ascii="Arial" w:hAnsi="Arial" w:cs="Arial"/>
          <w:i/>
        </w:rPr>
        <w:t>Inovace a rozšíření informačních systémů ve městě Trutnov,</w:t>
      </w:r>
      <w:r w:rsidRPr="00D74F1A">
        <w:rPr>
          <w:rFonts w:ascii="Arial" w:hAnsi="Arial" w:cs="Arial"/>
          <w:i/>
          <w:color w:val="000000"/>
        </w:rPr>
        <w:t xml:space="preserve"> Registrační číslo projektu: </w:t>
      </w:r>
      <w:r w:rsidRPr="00D74F1A">
        <w:rPr>
          <w:rStyle w:val="datalabelstring"/>
          <w:rFonts w:ascii="Arial" w:hAnsi="Arial" w:cs="Arial"/>
          <w:i/>
        </w:rPr>
        <w:t xml:space="preserve">CZ.06.3.05/0.0/0.0/16_044/0005972, Projekt je spolufinancován z prostředků EU – Integrovaný regionální operační program a z prostředků státního rozpočtu, Název veřejné zakázky: </w:t>
      </w:r>
      <w:r w:rsidR="00481E9F">
        <w:rPr>
          <w:rStyle w:val="datalabelstring"/>
          <w:rFonts w:ascii="Arial" w:hAnsi="Arial" w:cs="Arial"/>
          <w:i/>
        </w:rPr>
        <w:t>„</w:t>
      </w:r>
      <w:r w:rsidRPr="00D74F1A">
        <w:rPr>
          <w:rFonts w:ascii="Arial" w:hAnsi="Arial" w:cs="Arial"/>
          <w:bCs/>
          <w:i/>
        </w:rPr>
        <w:t xml:space="preserve">Inovace a rozšíření informačních systémů ve městě Trutnov – rok 2018, II. etapa - </w:t>
      </w:r>
      <w:r w:rsidRPr="00D74F1A">
        <w:rPr>
          <w:rFonts w:ascii="Arial" w:hAnsi="Arial" w:cs="Arial"/>
          <w:i/>
        </w:rPr>
        <w:t xml:space="preserve"> Vyvolávací a objednávací systém (VOS)</w:t>
      </w:r>
      <w:r w:rsidR="00C101ED" w:rsidRPr="00D74F1A">
        <w:rPr>
          <w:rFonts w:ascii="Arial" w:hAnsi="Arial" w:cs="Arial"/>
        </w:rPr>
        <w:t>“, atd.</w:t>
      </w:r>
    </w:p>
    <w:p w:rsidR="003144C5" w:rsidRDefault="003144C5" w:rsidP="00D74F1A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93CC0" w:rsidRPr="00545CFC" w:rsidRDefault="00493CC0" w:rsidP="00D74F1A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Platba poplatk</w:t>
      </w:r>
      <w:r w:rsidR="003144C5">
        <w:rPr>
          <w:rFonts w:ascii="Arial" w:hAnsi="Arial" w:cs="Arial"/>
        </w:rPr>
        <w:t>ů</w:t>
      </w:r>
      <w:r>
        <w:rPr>
          <w:rFonts w:ascii="Arial" w:hAnsi="Arial" w:cs="Arial"/>
        </w:rPr>
        <w:t xml:space="preserve"> </w:t>
      </w:r>
      <w:r w:rsidR="00AB14CA">
        <w:rPr>
          <w:rFonts w:ascii="Arial" w:hAnsi="Arial" w:cs="Arial"/>
        </w:rPr>
        <w:t xml:space="preserve">za technickou podporu </w:t>
      </w:r>
      <w:r>
        <w:rPr>
          <w:rFonts w:ascii="Arial" w:hAnsi="Arial" w:cs="Arial"/>
        </w:rPr>
        <w:t>bude provedena vždy jednou za 12 měsíců na základě daňového dokladu vystaveného v polovině předmětného období. Předmětné období musí být na faktuře vyznačeno.</w:t>
      </w:r>
    </w:p>
    <w:p w:rsidR="00493CC0" w:rsidRPr="00545CFC" w:rsidRDefault="00493CC0" w:rsidP="00D74F1A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93CC0" w:rsidRPr="00545CFC" w:rsidRDefault="00493CC0" w:rsidP="00D74F1A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45CFC">
        <w:rPr>
          <w:rFonts w:ascii="Arial" w:hAnsi="Arial" w:cs="Arial"/>
        </w:rPr>
        <w:t xml:space="preserve">Splatnost daňového dokladu je stanovena dohodou smluvních stran na 30 dní od uskutečnění zdanitelného plnění. Zaplacením se pro účely této smlouvy rozumí odepsání příslušné částky z účtu kupujícího na účet prodávajícího. Daňový doklad musí obsahovat veškeré náležitosti daňového dokladu podle platných </w:t>
      </w:r>
      <w:r w:rsidR="00AB14CA">
        <w:rPr>
          <w:rFonts w:ascii="Arial" w:hAnsi="Arial" w:cs="Arial"/>
        </w:rPr>
        <w:t>dle</w:t>
      </w:r>
      <w:r w:rsidR="00AB14CA" w:rsidRPr="00545CFC">
        <w:rPr>
          <w:rFonts w:ascii="Arial" w:hAnsi="Arial" w:cs="Arial"/>
        </w:rPr>
        <w:t xml:space="preserve"> </w:t>
      </w:r>
      <w:r w:rsidRPr="00545CFC">
        <w:rPr>
          <w:rFonts w:ascii="Arial" w:hAnsi="Arial" w:cs="Arial"/>
        </w:rPr>
        <w:t>příslušných právních předpisů</w:t>
      </w:r>
      <w:r w:rsidR="00AB14CA">
        <w:rPr>
          <w:rFonts w:ascii="Arial" w:hAnsi="Arial" w:cs="Arial"/>
        </w:rPr>
        <w:t xml:space="preserve"> a dle této smlouvy</w:t>
      </w:r>
      <w:r w:rsidRPr="00545CFC">
        <w:rPr>
          <w:rFonts w:ascii="Arial" w:hAnsi="Arial" w:cs="Arial"/>
        </w:rPr>
        <w:t xml:space="preserve">. Kupující si vyhrazuje právo daňový doklad, pokud neobsahuje požadované náležitosti nebo obsahuje nesprávné cenové údaje vrátit </w:t>
      </w:r>
      <w:r w:rsidR="00AD4AF0">
        <w:rPr>
          <w:rFonts w:ascii="Arial" w:hAnsi="Arial" w:cs="Arial"/>
        </w:rPr>
        <w:t>prodávajícímu</w:t>
      </w:r>
      <w:r w:rsidR="00AD4AF0" w:rsidRPr="00545CFC">
        <w:rPr>
          <w:rFonts w:ascii="Arial" w:hAnsi="Arial" w:cs="Arial"/>
        </w:rPr>
        <w:t xml:space="preserve"> </w:t>
      </w:r>
      <w:r w:rsidRPr="00545CFC">
        <w:rPr>
          <w:rFonts w:ascii="Arial" w:hAnsi="Arial" w:cs="Arial"/>
        </w:rPr>
        <w:t>k opravě či přepracování. Oprávněným vrácením faktury přestává běžet původní lhůta splatnosti. Opravený nebo přepracovaný daňový doklad bude opatřen novou 30 – denní lhůtou splatnosti.</w:t>
      </w:r>
    </w:p>
    <w:p w:rsidR="00493CC0" w:rsidRDefault="00493CC0" w:rsidP="00B9284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C6479" w:rsidRDefault="00FC6479" w:rsidP="00B9284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93CC0" w:rsidRPr="00545CFC" w:rsidRDefault="00493CC0" w:rsidP="00B9284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 w:rsidRPr="00545CFC">
        <w:rPr>
          <w:rFonts w:ascii="Arial" w:hAnsi="Arial" w:cs="Arial"/>
          <w:b/>
        </w:rPr>
        <w:t>IX. Smluvní pokuta, úroky z prodlení</w:t>
      </w:r>
    </w:p>
    <w:p w:rsidR="00493CC0" w:rsidRDefault="00493CC0" w:rsidP="00D74F1A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45CFC">
        <w:rPr>
          <w:rFonts w:ascii="Arial" w:hAnsi="Arial" w:cs="Arial"/>
        </w:rPr>
        <w:t xml:space="preserve">Pokud nedodá prodávající zboží ani do10 dnů po uplynutí dodací lhůty, zaplatí kupujícímu smluvní pokutu ve výši 0,05 % z celkové smluvní ceny za každý den prodlení; zaplacením smluvní pokuty není dotčen nárok </w:t>
      </w:r>
      <w:r w:rsidR="00AD4AF0">
        <w:rPr>
          <w:rFonts w:ascii="Arial" w:hAnsi="Arial" w:cs="Arial"/>
        </w:rPr>
        <w:t>kupujícího</w:t>
      </w:r>
      <w:r w:rsidR="00AD4AF0" w:rsidRPr="00545CFC">
        <w:rPr>
          <w:rFonts w:ascii="Arial" w:hAnsi="Arial" w:cs="Arial"/>
        </w:rPr>
        <w:t xml:space="preserve"> </w:t>
      </w:r>
      <w:r w:rsidRPr="00545CFC">
        <w:rPr>
          <w:rFonts w:ascii="Arial" w:hAnsi="Arial" w:cs="Arial"/>
        </w:rPr>
        <w:t>na náhradu škody v částce převyšující zaplacenou smluvní pokutu.</w:t>
      </w:r>
    </w:p>
    <w:p w:rsidR="00493CC0" w:rsidRDefault="00493CC0" w:rsidP="00D74F1A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93CC0" w:rsidRDefault="00493CC0" w:rsidP="00D74F1A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Pokud </w:t>
      </w:r>
      <w:r w:rsidR="00AD4AF0">
        <w:rPr>
          <w:rFonts w:ascii="Arial" w:hAnsi="Arial" w:cs="Arial"/>
        </w:rPr>
        <w:t xml:space="preserve">prodávající </w:t>
      </w:r>
      <w:r>
        <w:rPr>
          <w:rFonts w:ascii="Arial" w:hAnsi="Arial" w:cs="Arial"/>
        </w:rPr>
        <w:t xml:space="preserve">neodstraní vadu ve sjednané lhůtě, je povinen zaplatit </w:t>
      </w:r>
      <w:r w:rsidR="00AD4AF0">
        <w:rPr>
          <w:rFonts w:ascii="Arial" w:hAnsi="Arial" w:cs="Arial"/>
        </w:rPr>
        <w:t xml:space="preserve">kupujícímu </w:t>
      </w:r>
      <w:r>
        <w:rPr>
          <w:rFonts w:ascii="Arial" w:hAnsi="Arial" w:cs="Arial"/>
        </w:rPr>
        <w:t>smluvní pokutu ve výši 500,- Kč za každý den prodlení.</w:t>
      </w:r>
      <w:r w:rsidR="00AD4AF0">
        <w:rPr>
          <w:rFonts w:ascii="Arial" w:hAnsi="Arial" w:cs="Arial"/>
        </w:rPr>
        <w:t xml:space="preserve"> Z</w:t>
      </w:r>
      <w:r w:rsidR="00AD4AF0" w:rsidRPr="00545CFC">
        <w:rPr>
          <w:rFonts w:ascii="Arial" w:hAnsi="Arial" w:cs="Arial"/>
        </w:rPr>
        <w:t xml:space="preserve">aplacením smluvní pokuty není dotčen nárok </w:t>
      </w:r>
      <w:r w:rsidR="00AD4AF0">
        <w:rPr>
          <w:rFonts w:ascii="Arial" w:hAnsi="Arial" w:cs="Arial"/>
        </w:rPr>
        <w:t>kupujícího</w:t>
      </w:r>
      <w:r w:rsidR="00AD4AF0" w:rsidRPr="00545CFC">
        <w:rPr>
          <w:rFonts w:ascii="Arial" w:hAnsi="Arial" w:cs="Arial"/>
        </w:rPr>
        <w:t xml:space="preserve"> na náhradu škody v částce převyšující zaplacenou smluvní pokutu</w:t>
      </w:r>
      <w:r w:rsidR="00AD4AF0">
        <w:rPr>
          <w:rFonts w:ascii="Arial" w:hAnsi="Arial" w:cs="Arial"/>
        </w:rPr>
        <w:t>.</w:t>
      </w:r>
    </w:p>
    <w:p w:rsidR="00493CC0" w:rsidRDefault="00493CC0" w:rsidP="00D74F1A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93CC0" w:rsidRDefault="00493CC0" w:rsidP="00D74F1A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Veškeré parametry dodávaného zboží budou při přejímce ověřovány. V případě rozporu nabízeného zboží s požadavky kupujícího v příloze č. 1 této smlouvy, bude požadována smluvní pokuta </w:t>
      </w:r>
      <w:r w:rsidR="003144C5">
        <w:rPr>
          <w:rFonts w:ascii="Arial" w:hAnsi="Arial" w:cs="Arial"/>
        </w:rPr>
        <w:t xml:space="preserve">ve výši </w:t>
      </w:r>
      <w:r w:rsidR="008041E7">
        <w:rPr>
          <w:rFonts w:ascii="Arial" w:hAnsi="Arial" w:cs="Arial"/>
        </w:rPr>
        <w:t>2</w:t>
      </w:r>
      <w:r>
        <w:rPr>
          <w:rFonts w:ascii="Arial" w:hAnsi="Arial" w:cs="Arial"/>
        </w:rPr>
        <w:t>.000</w:t>
      </w:r>
      <w:r w:rsidR="003144C5">
        <w:rPr>
          <w:rFonts w:ascii="Arial" w:hAnsi="Arial" w:cs="Arial"/>
        </w:rPr>
        <w:t>,-</w:t>
      </w:r>
      <w:r>
        <w:rPr>
          <w:rFonts w:ascii="Arial" w:hAnsi="Arial" w:cs="Arial"/>
        </w:rPr>
        <w:t xml:space="preserve"> Kč za každý nedodržený parametr, a to u každého jednotlivého kusu.</w:t>
      </w:r>
      <w:r w:rsidR="00AD4AF0">
        <w:rPr>
          <w:rFonts w:ascii="Arial" w:hAnsi="Arial" w:cs="Arial"/>
        </w:rPr>
        <w:t xml:space="preserve"> Z</w:t>
      </w:r>
      <w:r w:rsidR="00AD4AF0" w:rsidRPr="00545CFC">
        <w:rPr>
          <w:rFonts w:ascii="Arial" w:hAnsi="Arial" w:cs="Arial"/>
        </w:rPr>
        <w:t xml:space="preserve">aplacením smluvní pokuty není dotčen nárok </w:t>
      </w:r>
      <w:r w:rsidR="00AD4AF0">
        <w:rPr>
          <w:rFonts w:ascii="Arial" w:hAnsi="Arial" w:cs="Arial"/>
        </w:rPr>
        <w:t>kupujícího</w:t>
      </w:r>
      <w:r w:rsidR="00AD4AF0" w:rsidRPr="00545CFC">
        <w:rPr>
          <w:rFonts w:ascii="Arial" w:hAnsi="Arial" w:cs="Arial"/>
        </w:rPr>
        <w:t xml:space="preserve"> na náhradu škody v částce převyšující zaplacenou smluvní pokutu</w:t>
      </w:r>
      <w:r w:rsidR="00AD4AF0">
        <w:rPr>
          <w:rFonts w:ascii="Arial" w:hAnsi="Arial" w:cs="Arial"/>
        </w:rPr>
        <w:t>.</w:t>
      </w:r>
    </w:p>
    <w:p w:rsidR="00493CC0" w:rsidRPr="00545CFC" w:rsidRDefault="00493CC0" w:rsidP="00D74F1A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93CC0" w:rsidRDefault="00493CC0" w:rsidP="00D74F1A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45CFC">
        <w:rPr>
          <w:rFonts w:ascii="Arial" w:hAnsi="Arial" w:cs="Arial"/>
        </w:rPr>
        <w:t>Pokud kupující nezaplatí kupní cenu stanovenou v této smlouvě včas (dle podmínek této smlouvy), je povinen zaplatit prodávajícímu úrok z prodlení ve výši 0,05% z nezaplacené částky za každý den prodlení.</w:t>
      </w:r>
    </w:p>
    <w:p w:rsidR="00493CC0" w:rsidRDefault="00493CC0" w:rsidP="00B92841">
      <w:pPr>
        <w:spacing w:after="0" w:line="240" w:lineRule="auto"/>
        <w:rPr>
          <w:rFonts w:ascii="Arial" w:hAnsi="Arial" w:cs="Arial"/>
        </w:rPr>
      </w:pPr>
    </w:p>
    <w:p w:rsidR="00493CC0" w:rsidRPr="00545CFC" w:rsidRDefault="00493CC0" w:rsidP="00B92841">
      <w:pPr>
        <w:spacing w:after="0" w:line="240" w:lineRule="auto"/>
        <w:rPr>
          <w:rFonts w:ascii="Arial" w:hAnsi="Arial" w:cs="Arial"/>
        </w:rPr>
      </w:pPr>
    </w:p>
    <w:p w:rsidR="000F5BE3" w:rsidRDefault="00493CC0">
      <w:pPr>
        <w:spacing w:after="0" w:line="240" w:lineRule="auto"/>
        <w:jc w:val="center"/>
        <w:rPr>
          <w:rFonts w:ascii="Arial" w:hAnsi="Arial" w:cs="Arial"/>
          <w:b/>
        </w:rPr>
      </w:pPr>
      <w:r w:rsidRPr="00545CFC">
        <w:rPr>
          <w:rFonts w:ascii="Arial" w:hAnsi="Arial" w:cs="Arial"/>
          <w:b/>
        </w:rPr>
        <w:t>X.</w:t>
      </w:r>
      <w:r w:rsidR="000F5BE3">
        <w:rPr>
          <w:rFonts w:ascii="Arial" w:hAnsi="Arial" w:cs="Arial"/>
          <w:b/>
        </w:rPr>
        <w:t xml:space="preserve"> Ostatní ustanovení</w:t>
      </w:r>
    </w:p>
    <w:p w:rsidR="000F5BE3" w:rsidRPr="00D74F1A" w:rsidRDefault="000F5BE3" w:rsidP="00D74F1A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74F1A">
        <w:rPr>
          <w:rFonts w:ascii="Arial" w:hAnsi="Arial" w:cs="Arial"/>
        </w:rPr>
        <w:t xml:space="preserve">Nestanoví-li tato smlouva jinak, jsou smluvní strany povinny zachovávat mlčenlivost o všech údajích, které jsou předmětem této smlouvy nebo o jiných skutečnostech, se kterými přijdou při plnění smlouvy do styku a jsou jako důvěrné druhou smluvní stranou písemně označeny. Tato povinnost se nevztahuje na údaje a informace, které </w:t>
      </w:r>
      <w:r w:rsidR="00C7447F">
        <w:rPr>
          <w:rFonts w:ascii="Arial" w:hAnsi="Arial" w:cs="Arial"/>
        </w:rPr>
        <w:t>prodávající</w:t>
      </w:r>
      <w:r w:rsidRPr="00D74F1A">
        <w:rPr>
          <w:rFonts w:ascii="Arial" w:hAnsi="Arial" w:cs="Arial"/>
        </w:rPr>
        <w:t xml:space="preserve"> sdělí svým poddodavatelům či zaměstnancům za účelem plnění svých povinností dle této smlouvy, </w:t>
      </w:r>
      <w:r w:rsidR="00FC6479">
        <w:rPr>
          <w:rFonts w:ascii="Arial" w:hAnsi="Arial" w:cs="Arial"/>
        </w:rPr>
        <w:t xml:space="preserve">je však povinen zabezpečit zachování mlčenlivosti ze strany svých poddodavatelů a zaměstnanců. Tato povinnost se nevztahuje </w:t>
      </w:r>
      <w:r w:rsidRPr="00D74F1A">
        <w:rPr>
          <w:rFonts w:ascii="Arial" w:hAnsi="Arial" w:cs="Arial"/>
        </w:rPr>
        <w:t xml:space="preserve">na údaje a informace, které je </w:t>
      </w:r>
      <w:r w:rsidR="00FC6479">
        <w:rPr>
          <w:rFonts w:ascii="Arial" w:hAnsi="Arial" w:cs="Arial"/>
        </w:rPr>
        <w:t>smluvní strana povin</w:t>
      </w:r>
      <w:r w:rsidRPr="00D74F1A">
        <w:rPr>
          <w:rFonts w:ascii="Arial" w:hAnsi="Arial" w:cs="Arial"/>
        </w:rPr>
        <w:t>n</w:t>
      </w:r>
      <w:r w:rsidR="00FC6479">
        <w:rPr>
          <w:rFonts w:ascii="Arial" w:hAnsi="Arial" w:cs="Arial"/>
        </w:rPr>
        <w:t>a</w:t>
      </w:r>
      <w:r w:rsidRPr="00D74F1A">
        <w:rPr>
          <w:rFonts w:ascii="Arial" w:hAnsi="Arial" w:cs="Arial"/>
        </w:rPr>
        <w:t xml:space="preserve"> poskytnout při plnění své zákonné povinnosti.</w:t>
      </w:r>
    </w:p>
    <w:p w:rsidR="000F5BE3" w:rsidRDefault="000F5BE3" w:rsidP="00D74F1A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0F5BE3" w:rsidRPr="00D74F1A" w:rsidRDefault="00C7447F" w:rsidP="00D74F1A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</w:t>
      </w:r>
      <w:r w:rsidRPr="001E1410">
        <w:rPr>
          <w:rFonts w:ascii="Arial" w:hAnsi="Arial" w:cs="Arial"/>
        </w:rPr>
        <w:t xml:space="preserve"> </w:t>
      </w:r>
      <w:r w:rsidR="000F5BE3" w:rsidRPr="00D74F1A">
        <w:rPr>
          <w:rFonts w:ascii="Arial" w:hAnsi="Arial" w:cs="Arial"/>
        </w:rPr>
        <w:t xml:space="preserve">je povinen uchovávat veškerou dokumentaci související s realizací Projektu včetně účetních dokladů minimálně do konce roku 2028. Pokud je v českých právních předpisech stanovena lhůta delší, bude použita tato delší lhůta. </w:t>
      </w:r>
    </w:p>
    <w:p w:rsidR="000F5BE3" w:rsidRDefault="000F5BE3" w:rsidP="00D74F1A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0F5BE3" w:rsidRPr="00D74F1A" w:rsidRDefault="00C7447F" w:rsidP="00D74F1A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</w:t>
      </w:r>
      <w:r w:rsidRPr="001E1410">
        <w:rPr>
          <w:rFonts w:ascii="Arial" w:hAnsi="Arial" w:cs="Arial"/>
        </w:rPr>
        <w:t xml:space="preserve"> </w:t>
      </w:r>
      <w:r w:rsidR="000F5BE3" w:rsidRPr="00D74F1A">
        <w:rPr>
          <w:rFonts w:ascii="Arial" w:hAnsi="Arial" w:cs="Arial"/>
        </w:rPr>
        <w:t xml:space="preserve">je povinen minimálně do konce roku 2028 poskytovat informace a dokumentaci související s 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 provedení kontroly vztahující se k realizaci Projektu a poskytnout jim při provádění kontroly součinnost. </w:t>
      </w:r>
    </w:p>
    <w:p w:rsidR="000F5BE3" w:rsidRDefault="000F5BE3" w:rsidP="00D74F1A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0F5BE3" w:rsidRDefault="00C7447F" w:rsidP="00D74F1A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</w:t>
      </w:r>
      <w:r w:rsidRPr="001E1410">
        <w:rPr>
          <w:rFonts w:ascii="Arial" w:hAnsi="Arial" w:cs="Arial"/>
        </w:rPr>
        <w:t xml:space="preserve"> </w:t>
      </w:r>
      <w:r w:rsidR="000F5BE3" w:rsidRPr="00D74F1A">
        <w:rPr>
          <w:rFonts w:ascii="Arial" w:hAnsi="Arial" w:cs="Arial"/>
        </w:rPr>
        <w:t>je jako osoba povinná dle § 2 písm. e) zákona č. 320/2001 Sb., o finanční kontrole ve veřejné správě, spolupůsobit při výkonu finanční kontroly, mj. umožnit řídícímu orgánu přístup i k těm částem nabídek, smluv a souvisících dokumentů, které podléhají ochraně podle zvláštních právních předpisů (např. obchodní tajemství, utajované skutečnosti), a to za předpokladu, že budou splněny požadavky kladené právními předpisy (např. zákon č. 255/2012 Sb., kontrolní řád).</w:t>
      </w:r>
      <w:r w:rsidR="00493CC0" w:rsidRPr="00D74F1A">
        <w:rPr>
          <w:rFonts w:ascii="Arial" w:hAnsi="Arial" w:cs="Arial"/>
        </w:rPr>
        <w:t xml:space="preserve"> </w:t>
      </w:r>
    </w:p>
    <w:p w:rsidR="00AD4AF0" w:rsidRDefault="00AD4AF0" w:rsidP="00D74F1A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D4AF0" w:rsidRDefault="00AD4AF0" w:rsidP="00D74F1A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C4628" w:rsidRPr="00756428" w:rsidRDefault="000F5BE3">
      <w:pPr>
        <w:spacing w:after="0" w:line="240" w:lineRule="auto"/>
        <w:jc w:val="center"/>
        <w:rPr>
          <w:rFonts w:ascii="Arial" w:hAnsi="Arial" w:cs="Arial"/>
          <w:b/>
        </w:rPr>
      </w:pPr>
      <w:r w:rsidRPr="00756428">
        <w:rPr>
          <w:rFonts w:ascii="Arial" w:hAnsi="Arial" w:cs="Arial"/>
          <w:b/>
        </w:rPr>
        <w:t xml:space="preserve">XI. </w:t>
      </w:r>
      <w:r w:rsidR="00EC4628" w:rsidRPr="00756428">
        <w:rPr>
          <w:rFonts w:ascii="Arial" w:hAnsi="Arial" w:cs="Arial"/>
          <w:b/>
        </w:rPr>
        <w:t>Ukončení smlouvy</w:t>
      </w:r>
    </w:p>
    <w:p w:rsidR="00EC4628" w:rsidRDefault="003C5124" w:rsidP="00D74F1A">
      <w:pPr>
        <w:spacing w:after="0" w:line="240" w:lineRule="auto"/>
        <w:jc w:val="both"/>
        <w:rPr>
          <w:rFonts w:ascii="Arial" w:hAnsi="Arial" w:cs="Arial"/>
        </w:rPr>
      </w:pPr>
      <w:r w:rsidRPr="00D74F1A">
        <w:rPr>
          <w:rFonts w:ascii="Arial" w:hAnsi="Arial" w:cs="Arial"/>
        </w:rPr>
        <w:t xml:space="preserve">Smlouvu mohou obě smluvní strany písemně vypovědět (jde-li o </w:t>
      </w:r>
      <w:r w:rsidR="008041E7">
        <w:rPr>
          <w:rFonts w:ascii="Arial" w:hAnsi="Arial" w:cs="Arial"/>
        </w:rPr>
        <w:t>technickou podporu</w:t>
      </w:r>
      <w:r w:rsidRPr="00D74F1A">
        <w:rPr>
          <w:rFonts w:ascii="Arial" w:hAnsi="Arial" w:cs="Arial"/>
        </w:rPr>
        <w:t xml:space="preserve">) i bez udání důvodu nejdříve po 60 měsících od předání </w:t>
      </w:r>
      <w:r w:rsidR="00EE7320">
        <w:rPr>
          <w:rFonts w:ascii="Arial" w:hAnsi="Arial" w:cs="Arial"/>
        </w:rPr>
        <w:t>zboží</w:t>
      </w:r>
      <w:r w:rsidRPr="00D74F1A">
        <w:rPr>
          <w:rFonts w:ascii="Arial" w:hAnsi="Arial" w:cs="Arial"/>
        </w:rPr>
        <w:t xml:space="preserve"> dle této smlouvy; výpovědní doba činí 3 celé kalendářní měsíce a počne běžet prvním dnem měsíce následujícího po měsíci, v němž byla doručena druhé smluvní straně</w:t>
      </w:r>
      <w:r w:rsidR="00EC4628" w:rsidRPr="00D74F1A">
        <w:rPr>
          <w:rFonts w:ascii="Arial" w:hAnsi="Arial" w:cs="Arial"/>
        </w:rPr>
        <w:t>.</w:t>
      </w:r>
    </w:p>
    <w:p w:rsidR="003144C5" w:rsidRPr="00D74F1A" w:rsidRDefault="003144C5" w:rsidP="00D74F1A">
      <w:pPr>
        <w:spacing w:after="0" w:line="240" w:lineRule="auto"/>
        <w:jc w:val="both"/>
        <w:rPr>
          <w:rFonts w:ascii="Arial" w:hAnsi="Arial" w:cs="Arial"/>
        </w:rPr>
      </w:pPr>
    </w:p>
    <w:p w:rsidR="00EC4628" w:rsidRPr="00D74F1A" w:rsidRDefault="00AD4AF0" w:rsidP="00D74F1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Kupující</w:t>
      </w:r>
      <w:r w:rsidR="00EC4628" w:rsidRPr="00D74F1A">
        <w:rPr>
          <w:rFonts w:ascii="Arial" w:hAnsi="Arial" w:cs="Arial"/>
        </w:rPr>
        <w:t xml:space="preserve"> je oprávněn od této smlouvy či její části odstoupit vedle případů sjednaných jinde v této smlouvě a důvodů stanovených v zákoně pokud:</w:t>
      </w:r>
    </w:p>
    <w:p w:rsidR="00EC4628" w:rsidRPr="00D74F1A" w:rsidRDefault="00EC4628" w:rsidP="00D74F1A">
      <w:pPr>
        <w:pStyle w:val="Odstavecseseznamem"/>
        <w:numPr>
          <w:ilvl w:val="0"/>
          <w:numId w:val="24"/>
        </w:numPr>
        <w:tabs>
          <w:tab w:val="left" w:pos="567"/>
        </w:tabs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D74F1A">
        <w:rPr>
          <w:rFonts w:ascii="Arial" w:hAnsi="Arial" w:cs="Arial"/>
        </w:rPr>
        <w:t xml:space="preserve">je </w:t>
      </w:r>
      <w:r w:rsidR="00AD4AF0">
        <w:rPr>
          <w:rFonts w:ascii="Arial" w:hAnsi="Arial" w:cs="Arial"/>
        </w:rPr>
        <w:t>prodávající</w:t>
      </w:r>
      <w:r w:rsidRPr="00D74F1A">
        <w:rPr>
          <w:rFonts w:ascii="Arial" w:hAnsi="Arial" w:cs="Arial"/>
        </w:rPr>
        <w:t xml:space="preserve"> v prodlení s dodáním </w:t>
      </w:r>
      <w:r w:rsidR="00EE7320">
        <w:rPr>
          <w:rFonts w:ascii="Arial" w:hAnsi="Arial" w:cs="Arial"/>
        </w:rPr>
        <w:t>zboží</w:t>
      </w:r>
      <w:r w:rsidRPr="00D74F1A">
        <w:rPr>
          <w:rFonts w:ascii="Arial" w:hAnsi="Arial" w:cs="Arial"/>
        </w:rPr>
        <w:t xml:space="preserve"> či jeho části po dobu delší než 15 kalendářní dnů; </w:t>
      </w:r>
    </w:p>
    <w:p w:rsidR="00EC4628" w:rsidRPr="00D74F1A" w:rsidRDefault="00EC4628" w:rsidP="00D74F1A">
      <w:pPr>
        <w:pStyle w:val="Odstavecseseznamem"/>
        <w:numPr>
          <w:ilvl w:val="0"/>
          <w:numId w:val="24"/>
        </w:numPr>
        <w:tabs>
          <w:tab w:val="left" w:pos="567"/>
        </w:tabs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D74F1A">
        <w:rPr>
          <w:rFonts w:ascii="Arial" w:hAnsi="Arial" w:cs="Arial"/>
        </w:rPr>
        <w:t xml:space="preserve">je </w:t>
      </w:r>
      <w:r w:rsidR="00AD4AF0">
        <w:rPr>
          <w:rFonts w:ascii="Arial" w:hAnsi="Arial" w:cs="Arial"/>
        </w:rPr>
        <w:t>prodávající</w:t>
      </w:r>
      <w:r w:rsidR="00AD4AF0" w:rsidRPr="00D74F1A">
        <w:rPr>
          <w:rFonts w:ascii="Arial" w:hAnsi="Arial" w:cs="Arial"/>
        </w:rPr>
        <w:t xml:space="preserve"> </w:t>
      </w:r>
      <w:r w:rsidRPr="00D74F1A">
        <w:rPr>
          <w:rFonts w:ascii="Arial" w:hAnsi="Arial" w:cs="Arial"/>
        </w:rPr>
        <w:t xml:space="preserve">v prodlení s plněním jakékoli jiné povinnosti či závazku plynoucího z této smlouvy delším než 15 kalendářní dnů (mezní prodlení), a toto prodlení neodstraní a následky nenapraví ani v přiměřené lhůtě určené </w:t>
      </w:r>
      <w:r w:rsidR="00AD4AF0">
        <w:rPr>
          <w:rFonts w:ascii="Arial" w:hAnsi="Arial" w:cs="Arial"/>
        </w:rPr>
        <w:t>kupujícím</w:t>
      </w:r>
      <w:r w:rsidRPr="00D74F1A">
        <w:rPr>
          <w:rFonts w:ascii="Arial" w:hAnsi="Arial" w:cs="Arial"/>
        </w:rPr>
        <w:t xml:space="preserve"> po uplynutí mezního prodlení v písemné výzvě k nápravě;</w:t>
      </w:r>
    </w:p>
    <w:p w:rsidR="00EC4628" w:rsidRPr="00D74F1A" w:rsidRDefault="00EC4628" w:rsidP="00D74F1A">
      <w:pPr>
        <w:pStyle w:val="Odstavecseseznamem"/>
        <w:numPr>
          <w:ilvl w:val="0"/>
          <w:numId w:val="24"/>
        </w:numPr>
        <w:tabs>
          <w:tab w:val="left" w:pos="567"/>
          <w:tab w:val="left" w:pos="1418"/>
        </w:tabs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D74F1A">
        <w:rPr>
          <w:rFonts w:ascii="Arial" w:hAnsi="Arial" w:cs="Arial"/>
        </w:rPr>
        <w:t xml:space="preserve">se ukáže jakékoli prohlášení </w:t>
      </w:r>
      <w:r w:rsidR="00AD4AF0">
        <w:rPr>
          <w:rFonts w:ascii="Arial" w:hAnsi="Arial" w:cs="Arial"/>
        </w:rPr>
        <w:t>prodávajícího</w:t>
      </w:r>
      <w:r w:rsidR="00AD4AF0" w:rsidRPr="00D74F1A">
        <w:rPr>
          <w:rFonts w:ascii="Arial" w:hAnsi="Arial" w:cs="Arial"/>
        </w:rPr>
        <w:t xml:space="preserve"> </w:t>
      </w:r>
      <w:r w:rsidRPr="00D74F1A">
        <w:rPr>
          <w:rFonts w:ascii="Arial" w:hAnsi="Arial" w:cs="Arial"/>
        </w:rPr>
        <w:t xml:space="preserve">ve smlouvě jako nepravdivé; </w:t>
      </w:r>
    </w:p>
    <w:p w:rsidR="00EC4628" w:rsidRPr="00D74F1A" w:rsidRDefault="00EC4628" w:rsidP="00D74F1A">
      <w:pPr>
        <w:pStyle w:val="Odstavecseseznamem"/>
        <w:numPr>
          <w:ilvl w:val="0"/>
          <w:numId w:val="24"/>
        </w:numPr>
        <w:tabs>
          <w:tab w:val="left" w:pos="567"/>
          <w:tab w:val="left" w:pos="1418"/>
        </w:tabs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D74F1A">
        <w:rPr>
          <w:rFonts w:ascii="Arial" w:hAnsi="Arial" w:cs="Arial"/>
        </w:rPr>
        <w:t xml:space="preserve">bude vůči </w:t>
      </w:r>
      <w:r w:rsidR="00AD4AF0">
        <w:rPr>
          <w:rFonts w:ascii="Arial" w:hAnsi="Arial" w:cs="Arial"/>
        </w:rPr>
        <w:t>prodávajícímu</w:t>
      </w:r>
      <w:r w:rsidR="00AD4AF0" w:rsidRPr="00D74F1A">
        <w:rPr>
          <w:rFonts w:ascii="Arial" w:hAnsi="Arial" w:cs="Arial"/>
        </w:rPr>
        <w:t xml:space="preserve"> </w:t>
      </w:r>
      <w:r w:rsidRPr="00D74F1A">
        <w:rPr>
          <w:rFonts w:ascii="Arial" w:hAnsi="Arial" w:cs="Arial"/>
        </w:rPr>
        <w:t>zahájeno insolvenční řízení nebo jiné obdobné řízení;</w:t>
      </w:r>
    </w:p>
    <w:p w:rsidR="00EC4628" w:rsidRPr="00D74F1A" w:rsidRDefault="00EC4628" w:rsidP="00D74F1A">
      <w:pPr>
        <w:pStyle w:val="Odstavecseseznamem"/>
        <w:numPr>
          <w:ilvl w:val="0"/>
          <w:numId w:val="24"/>
        </w:numPr>
        <w:tabs>
          <w:tab w:val="left" w:pos="567"/>
        </w:tabs>
        <w:spacing w:after="0" w:line="240" w:lineRule="auto"/>
        <w:ind w:left="567" w:hanging="425"/>
        <w:jc w:val="both"/>
        <w:rPr>
          <w:rFonts w:ascii="Arial" w:hAnsi="Arial" w:cs="Arial"/>
        </w:rPr>
      </w:pPr>
      <w:r w:rsidRPr="00D74F1A">
        <w:rPr>
          <w:rFonts w:ascii="Arial" w:hAnsi="Arial" w:cs="Arial"/>
        </w:rPr>
        <w:t xml:space="preserve">bude vůči </w:t>
      </w:r>
      <w:r w:rsidR="00AD4AF0">
        <w:rPr>
          <w:rFonts w:ascii="Arial" w:hAnsi="Arial" w:cs="Arial"/>
        </w:rPr>
        <w:t>prodávajícímu</w:t>
      </w:r>
      <w:r w:rsidR="00AD4AF0" w:rsidRPr="00D74F1A">
        <w:rPr>
          <w:rFonts w:ascii="Arial" w:hAnsi="Arial" w:cs="Arial"/>
        </w:rPr>
        <w:t xml:space="preserve"> </w:t>
      </w:r>
      <w:r w:rsidRPr="00D74F1A">
        <w:rPr>
          <w:rFonts w:ascii="Arial" w:hAnsi="Arial" w:cs="Arial"/>
        </w:rPr>
        <w:t>zahájené exekuční řízení či řízení o výkon rozhodnutí nebo řízení k vymožení částky uložené správním orgánem, včetně příslušného finančního úřadu; nebo</w:t>
      </w:r>
    </w:p>
    <w:p w:rsidR="00EC4628" w:rsidRDefault="00AD4AF0" w:rsidP="00D74F1A">
      <w:pPr>
        <w:pStyle w:val="Odstavecseseznamem"/>
        <w:numPr>
          <w:ilvl w:val="0"/>
          <w:numId w:val="24"/>
        </w:numPr>
        <w:tabs>
          <w:tab w:val="left" w:pos="567"/>
        </w:tabs>
        <w:spacing w:after="0" w:line="240" w:lineRule="auto"/>
        <w:ind w:left="567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</w:t>
      </w:r>
      <w:r w:rsidRPr="00D74F1A">
        <w:rPr>
          <w:rFonts w:ascii="Arial" w:hAnsi="Arial" w:cs="Arial"/>
        </w:rPr>
        <w:t xml:space="preserve"> </w:t>
      </w:r>
      <w:r w:rsidR="003C5124" w:rsidRPr="00D74F1A">
        <w:rPr>
          <w:rFonts w:ascii="Arial" w:hAnsi="Arial" w:cs="Arial"/>
        </w:rPr>
        <w:t xml:space="preserve">se </w:t>
      </w:r>
      <w:r w:rsidR="00EC4628" w:rsidRPr="00D74F1A">
        <w:rPr>
          <w:rFonts w:ascii="Arial" w:hAnsi="Arial" w:cs="Arial"/>
        </w:rPr>
        <w:t>rozhodne o vstupu do likvidace nebo o jeho vstupu do likvidace bude rozhodnuto soudem.</w:t>
      </w:r>
    </w:p>
    <w:p w:rsidR="003144C5" w:rsidRPr="00D74F1A" w:rsidRDefault="003144C5" w:rsidP="00D74F1A">
      <w:pPr>
        <w:pStyle w:val="Odstavecseseznamem"/>
        <w:tabs>
          <w:tab w:val="left" w:pos="567"/>
        </w:tabs>
        <w:spacing w:after="0" w:line="240" w:lineRule="auto"/>
        <w:ind w:left="567"/>
        <w:jc w:val="both"/>
        <w:rPr>
          <w:rFonts w:ascii="Arial" w:hAnsi="Arial" w:cs="Arial"/>
        </w:rPr>
      </w:pPr>
    </w:p>
    <w:p w:rsidR="00EC4628" w:rsidRDefault="00AD4AF0" w:rsidP="00D74F1A">
      <w:pPr>
        <w:pStyle w:val="Nadpis2"/>
        <w:keepNext w:val="0"/>
        <w:numPr>
          <w:ilvl w:val="0"/>
          <w:numId w:val="0"/>
        </w:numPr>
        <w:tabs>
          <w:tab w:val="left" w:pos="426"/>
        </w:tabs>
        <w:suppressAutoHyphens w:val="0"/>
        <w:spacing w:before="0" w:after="0"/>
        <w:jc w:val="both"/>
        <w:rPr>
          <w:rFonts w:ascii="Arial" w:eastAsia="Calibri" w:hAnsi="Arial" w:cs="Arial"/>
          <w:b w:val="0"/>
          <w:bCs w:val="0"/>
          <w:iCs w:val="0"/>
          <w:sz w:val="22"/>
          <w:szCs w:val="22"/>
          <w:lang w:eastAsia="en-US"/>
        </w:rPr>
      </w:pPr>
      <w:r>
        <w:rPr>
          <w:rFonts w:ascii="Arial" w:hAnsi="Arial" w:cs="Arial"/>
          <w:b w:val="0"/>
          <w:sz w:val="22"/>
        </w:rPr>
        <w:t>Kupující</w:t>
      </w:r>
      <w:r w:rsidR="003C5124" w:rsidRPr="00D74F1A">
        <w:rPr>
          <w:rFonts w:ascii="Arial" w:hAnsi="Arial" w:cs="Arial"/>
        </w:rPr>
        <w:t xml:space="preserve"> </w:t>
      </w:r>
      <w:r w:rsidR="00EC4628" w:rsidRPr="00D74F1A">
        <w:rPr>
          <w:rFonts w:ascii="Arial" w:eastAsia="Calibri" w:hAnsi="Arial" w:cs="Arial"/>
          <w:b w:val="0"/>
          <w:bCs w:val="0"/>
          <w:iCs w:val="0"/>
          <w:sz w:val="22"/>
          <w:szCs w:val="22"/>
          <w:lang w:eastAsia="en-US"/>
        </w:rPr>
        <w:t xml:space="preserve">je dále oprávněn od smlouvy odstoupit, pokud bude ze strany poskytovatele Dotace z důvodů na </w:t>
      </w:r>
      <w:r w:rsidR="00EC4628" w:rsidRPr="00D74F1A">
        <w:rPr>
          <w:rFonts w:ascii="Arial" w:eastAsia="Calibri" w:hAnsi="Arial" w:cs="Arial"/>
          <w:b w:val="0"/>
          <w:bCs w:val="0"/>
          <w:iCs w:val="0"/>
          <w:sz w:val="22"/>
          <w:szCs w:val="20"/>
          <w:lang w:eastAsia="en-US"/>
        </w:rPr>
        <w:t xml:space="preserve">straně </w:t>
      </w:r>
      <w:r w:rsidRPr="00D74F1A">
        <w:rPr>
          <w:rFonts w:ascii="Arial" w:hAnsi="Arial" w:cs="Arial"/>
          <w:b w:val="0"/>
          <w:sz w:val="22"/>
          <w:szCs w:val="20"/>
        </w:rPr>
        <w:t>prodávajícího</w:t>
      </w:r>
      <w:r w:rsidRPr="00D74F1A">
        <w:rPr>
          <w:rFonts w:ascii="Arial" w:eastAsia="Calibri" w:hAnsi="Arial" w:cs="Arial"/>
          <w:b w:val="0"/>
          <w:bCs w:val="0"/>
          <w:iCs w:val="0"/>
          <w:sz w:val="22"/>
          <w:szCs w:val="20"/>
          <w:lang w:eastAsia="en-US"/>
        </w:rPr>
        <w:t xml:space="preserve"> </w:t>
      </w:r>
      <w:r w:rsidR="00EC4628" w:rsidRPr="00D74F1A">
        <w:rPr>
          <w:rFonts w:ascii="Arial" w:eastAsia="Calibri" w:hAnsi="Arial" w:cs="Arial"/>
          <w:b w:val="0"/>
          <w:bCs w:val="0"/>
          <w:iCs w:val="0"/>
          <w:sz w:val="22"/>
          <w:szCs w:val="20"/>
          <w:lang w:eastAsia="en-US"/>
        </w:rPr>
        <w:t>zjištěno</w:t>
      </w:r>
      <w:r w:rsidR="00EC4628" w:rsidRPr="00D74F1A">
        <w:rPr>
          <w:rFonts w:ascii="Arial" w:eastAsia="Calibri" w:hAnsi="Arial" w:cs="Arial"/>
          <w:b w:val="0"/>
          <w:bCs w:val="0"/>
          <w:iCs w:val="0"/>
          <w:szCs w:val="22"/>
          <w:lang w:eastAsia="en-US"/>
        </w:rPr>
        <w:t xml:space="preserve"> </w:t>
      </w:r>
      <w:r w:rsidR="00EC4628" w:rsidRPr="00D74F1A">
        <w:rPr>
          <w:rFonts w:ascii="Arial" w:eastAsia="Calibri" w:hAnsi="Arial" w:cs="Arial"/>
          <w:b w:val="0"/>
          <w:bCs w:val="0"/>
          <w:iCs w:val="0"/>
          <w:sz w:val="22"/>
          <w:szCs w:val="22"/>
          <w:lang w:eastAsia="en-US"/>
        </w:rPr>
        <w:t xml:space="preserve">pochybení v dosavadním postupu </w:t>
      </w:r>
      <w:r>
        <w:rPr>
          <w:rFonts w:ascii="Arial" w:eastAsia="Calibri" w:hAnsi="Arial" w:cs="Arial"/>
          <w:b w:val="0"/>
          <w:bCs w:val="0"/>
          <w:iCs w:val="0"/>
          <w:sz w:val="22"/>
          <w:szCs w:val="22"/>
          <w:lang w:eastAsia="en-US"/>
        </w:rPr>
        <w:t>kupujícího</w:t>
      </w:r>
      <w:r w:rsidR="00EC4628" w:rsidRPr="00D74F1A">
        <w:rPr>
          <w:rFonts w:ascii="Arial" w:eastAsia="Calibri" w:hAnsi="Arial" w:cs="Arial"/>
          <w:b w:val="0"/>
          <w:bCs w:val="0"/>
          <w:iCs w:val="0"/>
          <w:sz w:val="22"/>
          <w:szCs w:val="22"/>
          <w:lang w:eastAsia="en-US"/>
        </w:rPr>
        <w:t xml:space="preserve">, </w:t>
      </w:r>
      <w:r w:rsidR="008041E7">
        <w:rPr>
          <w:rFonts w:ascii="Arial" w:eastAsia="Calibri" w:hAnsi="Arial" w:cs="Arial"/>
          <w:b w:val="0"/>
          <w:bCs w:val="0"/>
          <w:iCs w:val="0"/>
          <w:sz w:val="22"/>
          <w:szCs w:val="22"/>
          <w:lang w:eastAsia="en-US"/>
        </w:rPr>
        <w:t xml:space="preserve">a z toho důvodu bude </w:t>
      </w:r>
      <w:r w:rsidR="00EC4628" w:rsidRPr="00D74F1A">
        <w:rPr>
          <w:rFonts w:ascii="Arial" w:eastAsia="Calibri" w:hAnsi="Arial" w:cs="Arial"/>
          <w:b w:val="0"/>
          <w:bCs w:val="0"/>
          <w:iCs w:val="0"/>
          <w:sz w:val="22"/>
          <w:szCs w:val="22"/>
          <w:lang w:eastAsia="en-US"/>
        </w:rPr>
        <w:t xml:space="preserve">Dotace či její část </w:t>
      </w:r>
      <w:r>
        <w:rPr>
          <w:rFonts w:ascii="Arial" w:eastAsia="Calibri" w:hAnsi="Arial" w:cs="Arial"/>
          <w:b w:val="0"/>
          <w:bCs w:val="0"/>
          <w:iCs w:val="0"/>
          <w:sz w:val="22"/>
          <w:szCs w:val="22"/>
          <w:lang w:eastAsia="en-US"/>
        </w:rPr>
        <w:t>kupujícímu</w:t>
      </w:r>
      <w:r w:rsidR="00EC4628" w:rsidRPr="00D74F1A">
        <w:rPr>
          <w:rFonts w:ascii="Arial" w:eastAsia="Calibri" w:hAnsi="Arial" w:cs="Arial"/>
          <w:b w:val="0"/>
          <w:bCs w:val="0"/>
          <w:iCs w:val="0"/>
          <w:sz w:val="22"/>
          <w:szCs w:val="22"/>
          <w:lang w:eastAsia="en-US"/>
        </w:rPr>
        <w:t xml:space="preserve"> odebrána.</w:t>
      </w:r>
    </w:p>
    <w:p w:rsidR="003144C5" w:rsidRDefault="003144C5" w:rsidP="00D74F1A">
      <w:pPr>
        <w:tabs>
          <w:tab w:val="left" w:pos="426"/>
          <w:tab w:val="left" w:pos="709"/>
        </w:tabs>
        <w:spacing w:after="0" w:line="240" w:lineRule="auto"/>
        <w:jc w:val="both"/>
        <w:rPr>
          <w:rFonts w:ascii="Arial" w:hAnsi="Arial" w:cs="Arial"/>
        </w:rPr>
      </w:pPr>
    </w:p>
    <w:p w:rsidR="003144C5" w:rsidRDefault="00AD4AF0" w:rsidP="00D74F1A">
      <w:pPr>
        <w:tabs>
          <w:tab w:val="left" w:pos="426"/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</w:t>
      </w:r>
      <w:r w:rsidR="00EC4628" w:rsidRPr="00D74F1A">
        <w:rPr>
          <w:rFonts w:ascii="Arial" w:hAnsi="Arial" w:cs="Arial"/>
        </w:rPr>
        <w:t xml:space="preserve"> je oprávněn od této smlouvy odstoupit pouze v případě, že </w:t>
      </w:r>
      <w:r>
        <w:rPr>
          <w:rFonts w:ascii="Arial" w:hAnsi="Arial" w:cs="Arial"/>
        </w:rPr>
        <w:t>kupující</w:t>
      </w:r>
      <w:r w:rsidR="00EC4628" w:rsidRPr="00D74F1A">
        <w:rPr>
          <w:rFonts w:ascii="Arial" w:hAnsi="Arial" w:cs="Arial"/>
        </w:rPr>
        <w:t xml:space="preserve"> bude v prodlení se zaplacením po právu vyfakturované </w:t>
      </w:r>
      <w:r w:rsidR="003C5124" w:rsidRPr="00D74F1A">
        <w:rPr>
          <w:rFonts w:ascii="Arial" w:hAnsi="Arial" w:cs="Arial"/>
        </w:rPr>
        <w:t xml:space="preserve">kupní ceny </w:t>
      </w:r>
      <w:r w:rsidR="00EC4628" w:rsidRPr="00D74F1A">
        <w:rPr>
          <w:rFonts w:ascii="Arial" w:hAnsi="Arial" w:cs="Arial"/>
        </w:rPr>
        <w:t xml:space="preserve">či její části nejméně po dobu 30 kalendářních dnů, </w:t>
      </w:r>
      <w:r>
        <w:rPr>
          <w:rFonts w:ascii="Arial" w:hAnsi="Arial" w:cs="Arial"/>
        </w:rPr>
        <w:t>kupující</w:t>
      </w:r>
      <w:r w:rsidR="00EC4628" w:rsidRPr="00D74F1A">
        <w:rPr>
          <w:rFonts w:ascii="Arial" w:hAnsi="Arial" w:cs="Arial"/>
        </w:rPr>
        <w:t xml:space="preserve"> byl na toto své prodlení po uplynutí lhůty 30 kalendářních dnů písemně upozorněn a k úhradě nedošlo ani do 10 kalendářních dnů ode dne, kdy </w:t>
      </w:r>
      <w:r>
        <w:rPr>
          <w:rFonts w:ascii="Arial" w:hAnsi="Arial" w:cs="Arial"/>
        </w:rPr>
        <w:t>kupující</w:t>
      </w:r>
      <w:r w:rsidR="00EC4628" w:rsidRPr="00D74F1A">
        <w:rPr>
          <w:rFonts w:ascii="Arial" w:hAnsi="Arial" w:cs="Arial"/>
        </w:rPr>
        <w:t xml:space="preserve"> obdržel písemn</w:t>
      </w:r>
      <w:r w:rsidR="00FC6479">
        <w:rPr>
          <w:rFonts w:ascii="Arial" w:hAnsi="Arial" w:cs="Arial"/>
        </w:rPr>
        <w:t xml:space="preserve">é upozornění </w:t>
      </w:r>
      <w:r>
        <w:rPr>
          <w:rFonts w:ascii="Arial" w:hAnsi="Arial" w:cs="Arial"/>
        </w:rPr>
        <w:t>prodávajícího</w:t>
      </w:r>
      <w:r w:rsidR="00EC4628" w:rsidRPr="00D74F1A">
        <w:rPr>
          <w:rFonts w:ascii="Arial" w:hAnsi="Arial" w:cs="Arial"/>
        </w:rPr>
        <w:t xml:space="preserve"> </w:t>
      </w:r>
      <w:r w:rsidR="00FC6479">
        <w:rPr>
          <w:rFonts w:ascii="Arial" w:hAnsi="Arial" w:cs="Arial"/>
        </w:rPr>
        <w:t>na neprovedení úhrady</w:t>
      </w:r>
      <w:r w:rsidR="00EC4628" w:rsidRPr="00D74F1A">
        <w:rPr>
          <w:rFonts w:ascii="Arial" w:hAnsi="Arial" w:cs="Arial"/>
        </w:rPr>
        <w:t>.</w:t>
      </w:r>
    </w:p>
    <w:p w:rsidR="00EC4628" w:rsidRPr="00D74F1A" w:rsidRDefault="00EC4628" w:rsidP="00D74F1A">
      <w:pPr>
        <w:tabs>
          <w:tab w:val="left" w:pos="426"/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 w:rsidRPr="00D74F1A">
        <w:rPr>
          <w:rFonts w:ascii="Arial" w:hAnsi="Arial" w:cs="Arial"/>
        </w:rPr>
        <w:t xml:space="preserve"> </w:t>
      </w:r>
    </w:p>
    <w:p w:rsidR="00EC4628" w:rsidRDefault="00EC4628" w:rsidP="00D74F1A">
      <w:pPr>
        <w:spacing w:after="0" w:line="240" w:lineRule="auto"/>
        <w:jc w:val="both"/>
        <w:rPr>
          <w:rFonts w:ascii="Arial" w:hAnsi="Arial" w:cs="Arial"/>
        </w:rPr>
      </w:pPr>
      <w:r w:rsidRPr="00D74F1A">
        <w:rPr>
          <w:rFonts w:ascii="Arial" w:hAnsi="Arial" w:cs="Arial"/>
        </w:rPr>
        <w:t xml:space="preserve">Odstoupení od této smlouvy musí být písemné a musí být doručeno druhé smluvní straně. Závazky z této smlouvy se ruší ke dni doručení odstoupení druhé smluvní straně. V takovém případě jsou strany povinny provést vypořádání a vrátit si vše, co podle této smlouvy od druhé smluvní strany dostaly, přičemž je na </w:t>
      </w:r>
      <w:r w:rsidR="00AD4AF0">
        <w:rPr>
          <w:rFonts w:ascii="Arial" w:hAnsi="Arial" w:cs="Arial"/>
        </w:rPr>
        <w:t>kupujícím</w:t>
      </w:r>
      <w:r w:rsidRPr="00D74F1A">
        <w:rPr>
          <w:rFonts w:ascii="Arial" w:hAnsi="Arial" w:cs="Arial"/>
        </w:rPr>
        <w:t xml:space="preserve">, zda poskytnuté </w:t>
      </w:r>
      <w:r w:rsidR="00EE7320">
        <w:rPr>
          <w:rFonts w:ascii="Arial" w:hAnsi="Arial" w:cs="Arial"/>
        </w:rPr>
        <w:t>zboží</w:t>
      </w:r>
      <w:r w:rsidRPr="00D74F1A">
        <w:rPr>
          <w:rFonts w:ascii="Arial" w:hAnsi="Arial" w:cs="Arial"/>
        </w:rPr>
        <w:t xml:space="preserve"> dle této smlouvy </w:t>
      </w:r>
      <w:r w:rsidR="00AD4AF0">
        <w:rPr>
          <w:rFonts w:ascii="Arial" w:hAnsi="Arial" w:cs="Arial"/>
        </w:rPr>
        <w:t>prodávajícímu</w:t>
      </w:r>
      <w:r w:rsidRPr="00D74F1A">
        <w:rPr>
          <w:rFonts w:ascii="Arial" w:hAnsi="Arial" w:cs="Arial"/>
        </w:rPr>
        <w:t xml:space="preserve"> vrátí, nebo si jej ponechá. Ponechá-li si </w:t>
      </w:r>
      <w:r w:rsidR="00AD4AF0">
        <w:rPr>
          <w:rFonts w:ascii="Arial" w:hAnsi="Arial" w:cs="Arial"/>
        </w:rPr>
        <w:t>kupující</w:t>
      </w:r>
      <w:r w:rsidRPr="00D74F1A">
        <w:rPr>
          <w:rFonts w:ascii="Arial" w:hAnsi="Arial" w:cs="Arial"/>
        </w:rPr>
        <w:t xml:space="preserve"> </w:t>
      </w:r>
      <w:r w:rsidR="00EE7320">
        <w:rPr>
          <w:rFonts w:ascii="Arial" w:hAnsi="Arial" w:cs="Arial"/>
        </w:rPr>
        <w:t>zboží</w:t>
      </w:r>
      <w:r w:rsidRPr="00D74F1A">
        <w:rPr>
          <w:rFonts w:ascii="Arial" w:hAnsi="Arial" w:cs="Arial"/>
        </w:rPr>
        <w:t xml:space="preserve"> poskytnut</w:t>
      </w:r>
      <w:r w:rsidR="00EE7320">
        <w:rPr>
          <w:rFonts w:ascii="Arial" w:hAnsi="Arial" w:cs="Arial"/>
        </w:rPr>
        <w:t>é</w:t>
      </w:r>
      <w:r w:rsidRPr="00D74F1A">
        <w:rPr>
          <w:rFonts w:ascii="Arial" w:hAnsi="Arial" w:cs="Arial"/>
        </w:rPr>
        <w:t xml:space="preserve"> dle této smlouvy nebo jen jeho část, není </w:t>
      </w:r>
      <w:r w:rsidR="00AD4AF0">
        <w:rPr>
          <w:rFonts w:ascii="Arial" w:hAnsi="Arial" w:cs="Arial"/>
        </w:rPr>
        <w:t>prodávající</w:t>
      </w:r>
      <w:r w:rsidRPr="00D74F1A">
        <w:rPr>
          <w:rFonts w:ascii="Arial" w:hAnsi="Arial" w:cs="Arial"/>
        </w:rPr>
        <w:t xml:space="preserve"> povinen vracet kupní </w:t>
      </w:r>
      <w:r w:rsidR="003C5124" w:rsidRPr="00D74F1A">
        <w:rPr>
          <w:rFonts w:ascii="Arial" w:hAnsi="Arial" w:cs="Arial"/>
        </w:rPr>
        <w:t>cenu</w:t>
      </w:r>
      <w:r w:rsidRPr="00D74F1A">
        <w:rPr>
          <w:rFonts w:ascii="Arial" w:hAnsi="Arial" w:cs="Arial"/>
        </w:rPr>
        <w:t xml:space="preserve"> či její odpovídající část. Odstoupením od smlouvy však není dotčen nárok na náhradu újmy nebo smluvní pokuty dle této smlouvy</w:t>
      </w:r>
      <w:r w:rsidRPr="00756428">
        <w:rPr>
          <w:rFonts w:ascii="Arial" w:hAnsi="Arial" w:cs="Arial"/>
        </w:rPr>
        <w:t>.</w:t>
      </w:r>
    </w:p>
    <w:p w:rsidR="003144C5" w:rsidRDefault="003144C5" w:rsidP="00D74F1A">
      <w:pPr>
        <w:spacing w:after="0" w:line="240" w:lineRule="auto"/>
        <w:jc w:val="both"/>
        <w:rPr>
          <w:rFonts w:ascii="Arial" w:hAnsi="Arial" w:cs="Arial"/>
        </w:rPr>
      </w:pPr>
    </w:p>
    <w:p w:rsidR="00FC6479" w:rsidRDefault="00FC6479" w:rsidP="00D74F1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Ukončení této smlouvy </w:t>
      </w:r>
      <w:r w:rsidR="008041E7">
        <w:rPr>
          <w:rFonts w:ascii="Arial" w:hAnsi="Arial" w:cs="Arial"/>
        </w:rPr>
        <w:t xml:space="preserve">jakýmkoli způsobem </w:t>
      </w:r>
      <w:r>
        <w:rPr>
          <w:rFonts w:ascii="Arial" w:hAnsi="Arial" w:cs="Arial"/>
        </w:rPr>
        <w:t xml:space="preserve">nemá vliv na závazky z této smlouvy, které z povahy věci přetrvají i po jejím skončení (např. závazky dle článku X této smlouvy). </w:t>
      </w:r>
    </w:p>
    <w:p w:rsidR="00EC4628" w:rsidRPr="00D74F1A" w:rsidRDefault="00EC4628" w:rsidP="00D74F1A">
      <w:pPr>
        <w:spacing w:after="0" w:line="240" w:lineRule="auto"/>
        <w:rPr>
          <w:rFonts w:ascii="Arial" w:hAnsi="Arial" w:cs="Arial"/>
        </w:rPr>
      </w:pPr>
    </w:p>
    <w:p w:rsidR="00EC4628" w:rsidRDefault="00EC4628">
      <w:pPr>
        <w:spacing w:after="0" w:line="240" w:lineRule="auto"/>
        <w:jc w:val="center"/>
        <w:rPr>
          <w:rFonts w:ascii="Arial" w:hAnsi="Arial" w:cs="Arial"/>
          <w:b/>
        </w:rPr>
      </w:pPr>
    </w:p>
    <w:p w:rsidR="00493CC0" w:rsidRPr="00545CFC" w:rsidRDefault="00EC4628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XII. </w:t>
      </w:r>
      <w:r w:rsidR="00493CC0" w:rsidRPr="00545CFC">
        <w:rPr>
          <w:rFonts w:ascii="Arial" w:hAnsi="Arial" w:cs="Arial"/>
          <w:b/>
        </w:rPr>
        <w:t>Závěrečná ustanovení</w:t>
      </w:r>
    </w:p>
    <w:p w:rsidR="00493CC0" w:rsidRDefault="00493CC0" w:rsidP="00D74F1A">
      <w:pPr>
        <w:spacing w:after="0" w:line="240" w:lineRule="auto"/>
        <w:jc w:val="both"/>
        <w:rPr>
          <w:rFonts w:ascii="Arial" w:hAnsi="Arial" w:cs="Arial"/>
        </w:rPr>
      </w:pPr>
      <w:r w:rsidRPr="00545CFC">
        <w:rPr>
          <w:rFonts w:ascii="Arial" w:hAnsi="Arial" w:cs="Arial"/>
        </w:rPr>
        <w:t>Tato smlouva může být měněna nebo doplněna jen písemně formou číslovaných dodatků.</w:t>
      </w:r>
    </w:p>
    <w:p w:rsidR="0088144A" w:rsidRDefault="0088144A" w:rsidP="00D74F1A">
      <w:pPr>
        <w:spacing w:after="0" w:line="240" w:lineRule="auto"/>
        <w:jc w:val="both"/>
        <w:rPr>
          <w:rFonts w:ascii="Arial" w:hAnsi="Arial" w:cs="Arial"/>
        </w:rPr>
      </w:pPr>
    </w:p>
    <w:p w:rsidR="00493CC0" w:rsidRDefault="00493CC0" w:rsidP="00D74F1A">
      <w:pPr>
        <w:spacing w:after="0" w:line="240" w:lineRule="auto"/>
        <w:jc w:val="both"/>
        <w:rPr>
          <w:rFonts w:ascii="Arial" w:hAnsi="Arial" w:cs="Arial"/>
        </w:rPr>
      </w:pPr>
      <w:r w:rsidRPr="00545CFC">
        <w:rPr>
          <w:rFonts w:ascii="Arial" w:hAnsi="Arial" w:cs="Arial"/>
        </w:rPr>
        <w:t xml:space="preserve">Smlouva je vyhotovena ve čtyřech exemplářích, z nichž </w:t>
      </w:r>
      <w:r w:rsidR="003144C5">
        <w:rPr>
          <w:rFonts w:ascii="Arial" w:hAnsi="Arial" w:cs="Arial"/>
        </w:rPr>
        <w:t>každá ze</w:t>
      </w:r>
      <w:r w:rsidR="003144C5" w:rsidRPr="00545CFC">
        <w:rPr>
          <w:rFonts w:ascii="Arial" w:hAnsi="Arial" w:cs="Arial"/>
        </w:rPr>
        <w:t xml:space="preserve"> </w:t>
      </w:r>
      <w:r w:rsidRPr="00545CFC">
        <w:rPr>
          <w:rFonts w:ascii="Arial" w:hAnsi="Arial" w:cs="Arial"/>
        </w:rPr>
        <w:t>smluvní</w:t>
      </w:r>
      <w:r w:rsidR="003144C5">
        <w:rPr>
          <w:rFonts w:ascii="Arial" w:hAnsi="Arial" w:cs="Arial"/>
        </w:rPr>
        <w:t>ch</w:t>
      </w:r>
      <w:r w:rsidRPr="00545CFC">
        <w:rPr>
          <w:rFonts w:ascii="Arial" w:hAnsi="Arial" w:cs="Arial"/>
        </w:rPr>
        <w:t xml:space="preserve"> stran obdrží po dvou.</w:t>
      </w:r>
    </w:p>
    <w:p w:rsidR="0088144A" w:rsidRPr="00545CFC" w:rsidRDefault="0088144A" w:rsidP="00D74F1A">
      <w:pPr>
        <w:spacing w:after="0" w:line="240" w:lineRule="auto"/>
        <w:jc w:val="both"/>
        <w:rPr>
          <w:rFonts w:ascii="Arial" w:hAnsi="Arial" w:cs="Arial"/>
        </w:rPr>
      </w:pPr>
    </w:p>
    <w:p w:rsidR="00493CC0" w:rsidRDefault="00493CC0" w:rsidP="00D74F1A">
      <w:pPr>
        <w:spacing w:after="0" w:line="240" w:lineRule="auto"/>
        <w:jc w:val="both"/>
        <w:rPr>
          <w:rFonts w:ascii="Arial" w:hAnsi="Arial" w:cs="Arial"/>
        </w:rPr>
      </w:pPr>
      <w:r w:rsidRPr="00545CFC">
        <w:rPr>
          <w:rFonts w:ascii="Arial" w:hAnsi="Arial" w:cs="Arial"/>
        </w:rPr>
        <w:t xml:space="preserve">Smluvní strany shodně prohlašují, že si tuto smlouvu před jejím podpisem přečetly a že byla uzavřena na základě jejich pravé a svobodné vůle, určitě a vážně, nikoli v tísni či za nápadně nevýhodných podmínek, toto stvrzují svými podpisy. </w:t>
      </w:r>
    </w:p>
    <w:p w:rsidR="0088144A" w:rsidRPr="00545CFC" w:rsidRDefault="0088144A" w:rsidP="00D74F1A">
      <w:pPr>
        <w:spacing w:after="0" w:line="240" w:lineRule="auto"/>
        <w:jc w:val="both"/>
        <w:rPr>
          <w:rFonts w:ascii="Arial" w:hAnsi="Arial" w:cs="Arial"/>
        </w:rPr>
      </w:pPr>
    </w:p>
    <w:p w:rsidR="00C101ED" w:rsidRDefault="00C101ED" w:rsidP="00D74F1A">
      <w:pPr>
        <w:spacing w:after="0" w:line="240" w:lineRule="auto"/>
        <w:jc w:val="both"/>
        <w:rPr>
          <w:rFonts w:ascii="Arial" w:hAnsi="Arial" w:cs="Arial"/>
        </w:rPr>
      </w:pPr>
      <w:r w:rsidRPr="00D74F1A">
        <w:rPr>
          <w:rFonts w:ascii="Arial" w:hAnsi="Arial" w:cs="Arial"/>
        </w:rPr>
        <w:t xml:space="preserve">Tato smlouva nabývá platnosti dnem jejího podpisu oběma smluvními stranami a účinnosti dnem jejího </w:t>
      </w:r>
      <w:r w:rsidR="003144C5">
        <w:rPr>
          <w:rFonts w:ascii="Arial" w:hAnsi="Arial" w:cs="Arial"/>
        </w:rPr>
        <w:t>u</w:t>
      </w:r>
      <w:r w:rsidRPr="00D74F1A">
        <w:rPr>
          <w:rFonts w:ascii="Arial" w:hAnsi="Arial" w:cs="Arial"/>
        </w:rPr>
        <w:t>veřejnění v registru smluv.</w:t>
      </w:r>
    </w:p>
    <w:p w:rsidR="0088144A" w:rsidRDefault="0088144A" w:rsidP="00D74F1A">
      <w:pPr>
        <w:spacing w:after="0" w:line="240" w:lineRule="auto"/>
        <w:jc w:val="both"/>
        <w:rPr>
          <w:rFonts w:ascii="Arial" w:hAnsi="Arial" w:cs="Arial"/>
        </w:rPr>
      </w:pPr>
    </w:p>
    <w:p w:rsidR="00493CC0" w:rsidRDefault="00C101ED" w:rsidP="00D74F1A">
      <w:pPr>
        <w:spacing w:after="0" w:line="240" w:lineRule="auto"/>
        <w:jc w:val="both"/>
        <w:rPr>
          <w:rFonts w:ascii="Arial" w:hAnsi="Arial" w:cs="Arial"/>
        </w:rPr>
      </w:pPr>
      <w:r w:rsidRPr="00D74F1A">
        <w:rPr>
          <w:rFonts w:ascii="Arial" w:hAnsi="Arial" w:cs="Arial"/>
        </w:rPr>
        <w:t xml:space="preserve">Smluvní strany berou na vědomí, že tato smlouva bude v souladu s platnou právní úpravou uveřejněna v registru smluv vedeném Ministerstvem vnitra, když smluvní strany se zveřejněním této smlouvy v registru smluv výslovně souhlasí. </w:t>
      </w:r>
      <w:r w:rsidR="00C7447F">
        <w:rPr>
          <w:rFonts w:ascii="Arial" w:hAnsi="Arial" w:cs="Arial"/>
        </w:rPr>
        <w:t>Prodávající</w:t>
      </w:r>
      <w:r w:rsidR="00C7447F" w:rsidRPr="001E1410">
        <w:rPr>
          <w:rFonts w:ascii="Arial" w:hAnsi="Arial" w:cs="Arial"/>
        </w:rPr>
        <w:t xml:space="preserve"> </w:t>
      </w:r>
      <w:r w:rsidRPr="00D74F1A">
        <w:rPr>
          <w:rFonts w:ascii="Arial" w:hAnsi="Arial" w:cs="Arial"/>
        </w:rPr>
        <w:t xml:space="preserve">prohlašuje, že tato smlouva </w:t>
      </w:r>
      <w:r w:rsidR="00FC6479">
        <w:rPr>
          <w:rFonts w:ascii="Arial" w:hAnsi="Arial" w:cs="Arial"/>
        </w:rPr>
        <w:t>ne</w:t>
      </w:r>
      <w:r w:rsidRPr="00D74F1A">
        <w:rPr>
          <w:rFonts w:ascii="Arial" w:hAnsi="Arial" w:cs="Arial"/>
        </w:rPr>
        <w:t>o</w:t>
      </w:r>
      <w:r w:rsidR="00FC6479">
        <w:rPr>
          <w:rFonts w:ascii="Arial" w:hAnsi="Arial" w:cs="Arial"/>
        </w:rPr>
        <w:t>bsahuje jeho obchodní tajemství</w:t>
      </w:r>
      <w:r w:rsidRPr="00D74F1A">
        <w:rPr>
          <w:rFonts w:ascii="Arial" w:hAnsi="Arial" w:cs="Arial"/>
        </w:rPr>
        <w:t xml:space="preserve">. Uveřejnění této smlouvy v registru smluv se zavazuje zajistit </w:t>
      </w:r>
      <w:r w:rsidR="00C7447F">
        <w:rPr>
          <w:rFonts w:ascii="Arial" w:hAnsi="Arial" w:cs="Arial"/>
        </w:rPr>
        <w:t>kupující</w:t>
      </w:r>
      <w:r w:rsidRPr="00D74F1A">
        <w:rPr>
          <w:rFonts w:ascii="Arial" w:hAnsi="Arial" w:cs="Arial"/>
        </w:rPr>
        <w:t>, když tuto smlouvu se zavazuje uveřejnit bez zbytečného odkladu po jejím podpisu</w:t>
      </w:r>
      <w:r w:rsidR="00493CC0" w:rsidRPr="00D74F1A">
        <w:rPr>
          <w:rFonts w:ascii="Arial" w:hAnsi="Arial" w:cs="Arial"/>
        </w:rPr>
        <w:t>.</w:t>
      </w:r>
    </w:p>
    <w:p w:rsidR="00C627DE" w:rsidRDefault="00C627DE" w:rsidP="00D74F1A">
      <w:pPr>
        <w:spacing w:after="0" w:line="240" w:lineRule="auto"/>
        <w:jc w:val="both"/>
        <w:rPr>
          <w:rFonts w:ascii="Arial" w:hAnsi="Arial" w:cs="Arial"/>
        </w:rPr>
      </w:pPr>
    </w:p>
    <w:p w:rsidR="00C627DE" w:rsidRPr="00D74F1A" w:rsidRDefault="00C627DE" w:rsidP="00D74F1A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</w:rPr>
      </w:pPr>
      <w:r w:rsidRPr="00D74F1A">
        <w:rPr>
          <w:rFonts w:ascii="Arial" w:hAnsi="Arial" w:cs="Arial"/>
        </w:rPr>
        <w:t>Nedílnou součástí této smlouvy jsou tyto přílohy:</w:t>
      </w:r>
    </w:p>
    <w:p w:rsidR="00C627DE" w:rsidRPr="00D74F1A" w:rsidRDefault="00C627DE" w:rsidP="00D74F1A">
      <w:pPr>
        <w:pStyle w:val="Odstavecseseznamem"/>
        <w:spacing w:after="0" w:line="240" w:lineRule="auto"/>
        <w:ind w:left="567"/>
        <w:rPr>
          <w:rFonts w:ascii="Arial" w:hAnsi="Arial" w:cs="Arial"/>
        </w:rPr>
      </w:pPr>
      <w:r w:rsidRPr="00D74F1A">
        <w:rPr>
          <w:rFonts w:ascii="Arial" w:hAnsi="Arial" w:cs="Arial"/>
        </w:rPr>
        <w:t xml:space="preserve">Příloha č. 1 – Technické podmínky software </w:t>
      </w:r>
      <w:r w:rsidR="00EE7320" w:rsidRPr="0088144A">
        <w:rPr>
          <w:rFonts w:ascii="Arial" w:hAnsi="Arial" w:cs="Arial"/>
        </w:rPr>
        <w:t xml:space="preserve">a hardware </w:t>
      </w:r>
      <w:r w:rsidRPr="00D74F1A">
        <w:rPr>
          <w:rFonts w:ascii="Arial" w:hAnsi="Arial" w:cs="Arial"/>
        </w:rPr>
        <w:t xml:space="preserve">požadované </w:t>
      </w:r>
      <w:r w:rsidR="00C7447F" w:rsidRPr="0088144A">
        <w:rPr>
          <w:rFonts w:ascii="Arial" w:hAnsi="Arial" w:cs="Arial"/>
        </w:rPr>
        <w:t>kupujícím</w:t>
      </w:r>
      <w:r w:rsidRPr="00D74F1A">
        <w:rPr>
          <w:rFonts w:ascii="Arial" w:hAnsi="Arial" w:cs="Arial"/>
        </w:rPr>
        <w:t>;</w:t>
      </w:r>
    </w:p>
    <w:p w:rsidR="00C627DE" w:rsidRPr="00D74F1A" w:rsidRDefault="00C627DE" w:rsidP="00D74F1A">
      <w:pPr>
        <w:pStyle w:val="Odstavecseseznamem"/>
        <w:spacing w:after="0" w:line="240" w:lineRule="auto"/>
        <w:ind w:left="567"/>
        <w:rPr>
          <w:rFonts w:ascii="Arial" w:hAnsi="Arial" w:cs="Arial"/>
        </w:rPr>
      </w:pPr>
      <w:r w:rsidRPr="00D74F1A">
        <w:rPr>
          <w:rFonts w:ascii="Arial" w:hAnsi="Arial" w:cs="Arial"/>
        </w:rPr>
        <w:t xml:space="preserve">Příloha č. 2 – Technické podmínky software </w:t>
      </w:r>
      <w:r w:rsidR="00EE7320" w:rsidRPr="0088144A">
        <w:rPr>
          <w:rFonts w:ascii="Arial" w:hAnsi="Arial" w:cs="Arial"/>
        </w:rPr>
        <w:t xml:space="preserve">a hardware </w:t>
      </w:r>
      <w:r w:rsidR="0088144A">
        <w:rPr>
          <w:rFonts w:ascii="Arial" w:hAnsi="Arial" w:cs="Arial"/>
        </w:rPr>
        <w:t xml:space="preserve">zpracované </w:t>
      </w:r>
      <w:r w:rsidR="00C7447F" w:rsidRPr="0088144A">
        <w:rPr>
          <w:rFonts w:ascii="Arial" w:hAnsi="Arial" w:cs="Arial"/>
        </w:rPr>
        <w:t>prodávající</w:t>
      </w:r>
      <w:r w:rsidR="0088144A">
        <w:rPr>
          <w:rFonts w:ascii="Arial" w:hAnsi="Arial" w:cs="Arial"/>
        </w:rPr>
        <w:t>m</w:t>
      </w:r>
      <w:r w:rsidRPr="00D74F1A">
        <w:rPr>
          <w:rFonts w:ascii="Arial" w:hAnsi="Arial" w:cs="Arial"/>
        </w:rPr>
        <w:t>;</w:t>
      </w:r>
    </w:p>
    <w:p w:rsidR="00C627DE" w:rsidRPr="00D74F1A" w:rsidRDefault="00C627DE" w:rsidP="00D74F1A">
      <w:pPr>
        <w:pStyle w:val="Odstavecseseznamem"/>
        <w:spacing w:after="0" w:line="240" w:lineRule="auto"/>
        <w:ind w:left="567"/>
        <w:rPr>
          <w:rFonts w:ascii="Arial" w:hAnsi="Arial" w:cs="Arial"/>
        </w:rPr>
      </w:pPr>
      <w:r w:rsidRPr="00D74F1A">
        <w:rPr>
          <w:rFonts w:ascii="Arial" w:hAnsi="Arial" w:cs="Arial"/>
        </w:rPr>
        <w:t xml:space="preserve">Příloha č. 3 – Cenová nabídka - kalkulace z nabídky </w:t>
      </w:r>
      <w:r w:rsidR="00C7447F" w:rsidRPr="00D74F1A">
        <w:rPr>
          <w:rFonts w:ascii="Arial" w:hAnsi="Arial" w:cs="Arial"/>
        </w:rPr>
        <w:t>prodávajícího</w:t>
      </w:r>
      <w:r w:rsidRPr="00D74F1A">
        <w:rPr>
          <w:rFonts w:ascii="Arial" w:hAnsi="Arial" w:cs="Arial"/>
        </w:rPr>
        <w:t>.</w:t>
      </w:r>
    </w:p>
    <w:p w:rsidR="00C627DE" w:rsidRDefault="0088144A" w:rsidP="00D74F1A">
      <w:pPr>
        <w:spacing w:after="0" w:line="240" w:lineRule="auto"/>
        <w:jc w:val="both"/>
        <w:rPr>
          <w:rFonts w:ascii="Arial" w:hAnsi="Arial" w:cs="Arial"/>
        </w:rPr>
      </w:pPr>
      <w:r w:rsidRPr="0088144A">
        <w:rPr>
          <w:rFonts w:ascii="Arial" w:hAnsi="Arial" w:cs="Arial"/>
        </w:rPr>
        <w:t>V případě rozporu smlouvy a jejích součástí či jakýchkoliv součástí</w:t>
      </w:r>
      <w:r>
        <w:rPr>
          <w:rFonts w:ascii="Arial" w:hAnsi="Arial" w:cs="Arial"/>
        </w:rPr>
        <w:t xml:space="preserve"> nabídky mají vždy přednost údaje uvedené v textu této smlouvy.</w:t>
      </w:r>
    </w:p>
    <w:p w:rsidR="0088144A" w:rsidRPr="007F13E9" w:rsidRDefault="0088144A" w:rsidP="00D74F1A">
      <w:pPr>
        <w:spacing w:after="0" w:line="240" w:lineRule="auto"/>
        <w:jc w:val="both"/>
        <w:rPr>
          <w:rFonts w:ascii="Arial" w:hAnsi="Arial" w:cs="Arial"/>
        </w:rPr>
      </w:pPr>
    </w:p>
    <w:p w:rsidR="00493CC0" w:rsidRPr="00C1615E" w:rsidRDefault="00493CC0" w:rsidP="00D74F1A">
      <w:pPr>
        <w:spacing w:after="0" w:line="240" w:lineRule="auto"/>
        <w:jc w:val="both"/>
        <w:rPr>
          <w:rFonts w:ascii="Arial" w:hAnsi="Arial" w:cs="Arial"/>
        </w:rPr>
      </w:pPr>
      <w:r w:rsidRPr="00C1615E">
        <w:rPr>
          <w:rFonts w:ascii="Arial" w:hAnsi="Arial" w:cs="Arial"/>
        </w:rPr>
        <w:t xml:space="preserve">Uzavření této smlouvy schválila Rada města Trutnova na své schůzi konané dne </w:t>
      </w:r>
      <w:r w:rsidRPr="00C1615E">
        <w:rPr>
          <w:rFonts w:ascii="Arial" w:hAnsi="Arial" w:cs="Arial"/>
          <w:highlight w:val="yellow"/>
        </w:rPr>
        <w:t>……………</w:t>
      </w:r>
      <w:r w:rsidRPr="00C1615E">
        <w:rPr>
          <w:rFonts w:ascii="Arial" w:hAnsi="Arial" w:cs="Arial"/>
        </w:rPr>
        <w:t xml:space="preserve">, č. usnesení </w:t>
      </w:r>
      <w:r w:rsidRPr="00C1615E">
        <w:rPr>
          <w:rFonts w:ascii="Arial" w:hAnsi="Arial" w:cs="Arial"/>
          <w:highlight w:val="yellow"/>
        </w:rPr>
        <w:t>……………</w:t>
      </w:r>
      <w:proofErr w:type="gramStart"/>
      <w:r w:rsidRPr="00C1615E">
        <w:rPr>
          <w:rFonts w:ascii="Arial" w:hAnsi="Arial" w:cs="Arial"/>
          <w:highlight w:val="yellow"/>
        </w:rPr>
        <w:t>…</w:t>
      </w:r>
      <w:r w:rsidRPr="00C1615E">
        <w:rPr>
          <w:rFonts w:ascii="Arial" w:hAnsi="Arial" w:cs="Arial"/>
        </w:rPr>
        <w:t>..</w:t>
      </w:r>
      <w:proofErr w:type="gramEnd"/>
    </w:p>
    <w:p w:rsidR="00493CC0" w:rsidRDefault="00493CC0" w:rsidP="00B92841">
      <w:pPr>
        <w:spacing w:after="0" w:line="240" w:lineRule="auto"/>
        <w:rPr>
          <w:rFonts w:ascii="Arial" w:hAnsi="Arial" w:cs="Arial"/>
        </w:rPr>
      </w:pPr>
    </w:p>
    <w:p w:rsidR="003144C5" w:rsidRPr="00C1615E" w:rsidRDefault="003144C5" w:rsidP="00B92841">
      <w:pPr>
        <w:spacing w:after="0" w:line="240" w:lineRule="auto"/>
        <w:rPr>
          <w:rFonts w:ascii="Arial" w:hAnsi="Arial" w:cs="Arial"/>
        </w:rPr>
      </w:pPr>
    </w:p>
    <w:p w:rsidR="00493CC0" w:rsidRPr="00C1615E" w:rsidRDefault="00493CC0" w:rsidP="00B92841">
      <w:pPr>
        <w:spacing w:after="0" w:line="240" w:lineRule="auto"/>
        <w:rPr>
          <w:rFonts w:ascii="Arial" w:hAnsi="Arial" w:cs="Arial"/>
        </w:rPr>
      </w:pPr>
    </w:p>
    <w:p w:rsidR="00493CC0" w:rsidRDefault="00493CC0" w:rsidP="00B92841">
      <w:pPr>
        <w:spacing w:after="0" w:line="240" w:lineRule="auto"/>
        <w:rPr>
          <w:rFonts w:ascii="Arial" w:hAnsi="Arial" w:cs="Arial"/>
        </w:rPr>
      </w:pPr>
      <w:r w:rsidRPr="003A3AE7">
        <w:rPr>
          <w:rFonts w:ascii="Arial" w:hAnsi="Arial" w:cs="Arial"/>
        </w:rPr>
        <w:t xml:space="preserve">V </w:t>
      </w:r>
      <w:permStart w:id="1891845874" w:edGrp="everyone"/>
      <w:r w:rsidRPr="003A3AE7">
        <w:rPr>
          <w:rFonts w:ascii="Arial" w:hAnsi="Arial" w:cs="Arial"/>
        </w:rPr>
        <w:t>………</w:t>
      </w:r>
      <w:proofErr w:type="gramStart"/>
      <w:r w:rsidRPr="003A3AE7">
        <w:rPr>
          <w:rFonts w:ascii="Arial" w:hAnsi="Arial" w:cs="Arial"/>
        </w:rPr>
        <w:t>….</w:t>
      </w:r>
      <w:permEnd w:id="1891845874"/>
      <w:r w:rsidRPr="003A3AE7">
        <w:rPr>
          <w:rFonts w:ascii="Arial" w:hAnsi="Arial" w:cs="Arial"/>
        </w:rPr>
        <w:t>dne</w:t>
      </w:r>
      <w:permStart w:id="1136797466" w:edGrp="everyone"/>
      <w:proofErr w:type="gramEnd"/>
      <w:r w:rsidRPr="003A3AE7">
        <w:rPr>
          <w:rFonts w:ascii="Arial" w:hAnsi="Arial" w:cs="Arial"/>
        </w:rPr>
        <w:t>…………….</w:t>
      </w:r>
      <w:permEnd w:id="1136797466"/>
      <w:r w:rsidRPr="003A3AE7">
        <w:rPr>
          <w:rFonts w:ascii="Arial" w:hAnsi="Arial" w:cs="Arial"/>
        </w:rPr>
        <w:t xml:space="preserve"> </w:t>
      </w:r>
      <w:r w:rsidR="003144C5">
        <w:rPr>
          <w:rFonts w:ascii="Arial" w:hAnsi="Arial" w:cs="Arial"/>
        </w:rPr>
        <w:tab/>
      </w:r>
      <w:r w:rsidR="003144C5">
        <w:rPr>
          <w:rFonts w:ascii="Arial" w:hAnsi="Arial" w:cs="Arial"/>
        </w:rPr>
        <w:tab/>
      </w:r>
      <w:r w:rsidR="003144C5">
        <w:rPr>
          <w:rFonts w:ascii="Arial" w:hAnsi="Arial" w:cs="Arial"/>
        </w:rPr>
        <w:tab/>
      </w:r>
      <w:r w:rsidRPr="003A3AE7">
        <w:rPr>
          <w:rFonts w:ascii="Arial" w:hAnsi="Arial" w:cs="Arial"/>
        </w:rPr>
        <w:t>V</w:t>
      </w:r>
      <w:r w:rsidRPr="00192709">
        <w:rPr>
          <w:rFonts w:ascii="Arial" w:hAnsi="Arial" w:cs="Arial"/>
        </w:rPr>
        <w:t> </w:t>
      </w:r>
      <w:r w:rsidRPr="003A3AE7">
        <w:rPr>
          <w:rFonts w:ascii="Arial" w:hAnsi="Arial" w:cs="Arial"/>
        </w:rPr>
        <w:t>Trutnově dne……………</w:t>
      </w:r>
      <w:proofErr w:type="gramStart"/>
      <w:r w:rsidRPr="003A3AE7">
        <w:rPr>
          <w:rFonts w:ascii="Arial" w:hAnsi="Arial" w:cs="Arial"/>
        </w:rPr>
        <w:t>…..</w:t>
      </w:r>
      <w:proofErr w:type="gramEnd"/>
    </w:p>
    <w:p w:rsidR="003144C5" w:rsidRDefault="003144C5" w:rsidP="00B92841">
      <w:pPr>
        <w:spacing w:after="0" w:line="240" w:lineRule="auto"/>
        <w:rPr>
          <w:rFonts w:ascii="Arial" w:hAnsi="Arial" w:cs="Arial"/>
        </w:rPr>
      </w:pPr>
    </w:p>
    <w:p w:rsidR="003144C5" w:rsidRDefault="003144C5" w:rsidP="00B92841">
      <w:pPr>
        <w:spacing w:after="0" w:line="240" w:lineRule="auto"/>
        <w:rPr>
          <w:rFonts w:ascii="Arial" w:hAnsi="Arial" w:cs="Arial"/>
        </w:rPr>
      </w:pPr>
    </w:p>
    <w:p w:rsidR="003144C5" w:rsidRDefault="003144C5" w:rsidP="00B92841">
      <w:pPr>
        <w:spacing w:after="0" w:line="240" w:lineRule="auto"/>
        <w:rPr>
          <w:rFonts w:ascii="Arial" w:hAnsi="Arial" w:cs="Arial"/>
        </w:rPr>
      </w:pPr>
    </w:p>
    <w:p w:rsidR="003144C5" w:rsidRDefault="003144C5" w:rsidP="00B92841">
      <w:pPr>
        <w:spacing w:after="0" w:line="240" w:lineRule="auto"/>
        <w:rPr>
          <w:rFonts w:ascii="Arial" w:hAnsi="Arial" w:cs="Arial"/>
        </w:rPr>
      </w:pPr>
    </w:p>
    <w:p w:rsidR="003144C5" w:rsidRDefault="003144C5" w:rsidP="00B9284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</w:t>
      </w:r>
    </w:p>
    <w:p w:rsidR="003144C5" w:rsidRDefault="003144C5" w:rsidP="00B9284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prodávající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kupující</w:t>
      </w:r>
    </w:p>
    <w:p w:rsidR="003144C5" w:rsidRPr="0034376D" w:rsidRDefault="003144C5" w:rsidP="00B92841">
      <w:pPr>
        <w:spacing w:after="0" w:line="240" w:lineRule="auto"/>
        <w:rPr>
          <w:rFonts w:ascii="Arial" w:hAnsi="Arial" w:cs="Arial"/>
        </w:rPr>
      </w:pPr>
      <w:permStart w:id="1194930337" w:edGrp="everyone"/>
      <w:r>
        <w:rPr>
          <w:rFonts w:ascii="Arial" w:hAnsi="Arial" w:cs="Arial"/>
        </w:rPr>
        <w:t>______________________</w:t>
      </w:r>
      <w:permEnd w:id="1194930337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Mgr. Ivan Adamec, starosta města Trutnova</w:t>
      </w:r>
    </w:p>
    <w:p w:rsidR="00493CC0" w:rsidRPr="0034376D" w:rsidRDefault="00493CC0" w:rsidP="00B92841">
      <w:pPr>
        <w:tabs>
          <w:tab w:val="left" w:pos="0"/>
          <w:tab w:val="left" w:leader="dot" w:pos="3360"/>
          <w:tab w:val="left" w:pos="5640"/>
          <w:tab w:val="left" w:leader="dot" w:pos="8520"/>
        </w:tabs>
        <w:spacing w:after="0" w:line="240" w:lineRule="auto"/>
        <w:rPr>
          <w:rFonts w:ascii="Arial" w:hAnsi="Arial" w:cs="Arial"/>
        </w:rPr>
      </w:pPr>
    </w:p>
    <w:p w:rsidR="00493CC0" w:rsidRDefault="00493CC0" w:rsidP="00B92841">
      <w:pPr>
        <w:tabs>
          <w:tab w:val="left" w:pos="0"/>
          <w:tab w:val="left" w:leader="dot" w:pos="3360"/>
          <w:tab w:val="left" w:pos="5640"/>
          <w:tab w:val="left" w:leader="dot" w:pos="8520"/>
        </w:tabs>
        <w:spacing w:after="0" w:line="240" w:lineRule="auto"/>
        <w:rPr>
          <w:rFonts w:ascii="Arial" w:hAnsi="Arial" w:cs="Arial"/>
        </w:rPr>
      </w:pPr>
    </w:p>
    <w:p w:rsidR="003144C5" w:rsidRDefault="003144C5" w:rsidP="00B92841">
      <w:pPr>
        <w:tabs>
          <w:tab w:val="left" w:pos="0"/>
          <w:tab w:val="left" w:leader="dot" w:pos="3360"/>
          <w:tab w:val="left" w:pos="5640"/>
          <w:tab w:val="left" w:leader="dot" w:pos="8520"/>
        </w:tabs>
        <w:spacing w:after="0" w:line="240" w:lineRule="auto"/>
        <w:rPr>
          <w:rFonts w:ascii="Arial" w:hAnsi="Arial" w:cs="Arial"/>
        </w:rPr>
      </w:pPr>
    </w:p>
    <w:p w:rsidR="003144C5" w:rsidRDefault="003144C5" w:rsidP="00B92841">
      <w:pPr>
        <w:tabs>
          <w:tab w:val="left" w:pos="0"/>
          <w:tab w:val="left" w:leader="dot" w:pos="3360"/>
          <w:tab w:val="left" w:pos="5640"/>
          <w:tab w:val="left" w:leader="dot" w:pos="8520"/>
        </w:tabs>
        <w:spacing w:after="0" w:line="240" w:lineRule="auto"/>
        <w:rPr>
          <w:rFonts w:ascii="Arial" w:hAnsi="Arial" w:cs="Arial"/>
        </w:rPr>
      </w:pPr>
    </w:p>
    <w:p w:rsidR="003144C5" w:rsidRPr="0034376D" w:rsidRDefault="003144C5" w:rsidP="00B92841">
      <w:pPr>
        <w:tabs>
          <w:tab w:val="left" w:pos="0"/>
          <w:tab w:val="left" w:leader="dot" w:pos="3360"/>
          <w:tab w:val="left" w:pos="5640"/>
          <w:tab w:val="left" w:leader="dot" w:pos="8520"/>
        </w:tabs>
        <w:spacing w:after="0" w:line="240" w:lineRule="auto"/>
        <w:rPr>
          <w:rFonts w:ascii="Arial" w:hAnsi="Arial" w:cs="Arial"/>
        </w:rPr>
      </w:pPr>
    </w:p>
    <w:p w:rsidR="00493CC0" w:rsidRDefault="00493CC0">
      <w:pPr>
        <w:spacing w:after="0" w:line="240" w:lineRule="auto"/>
        <w:rPr>
          <w:rFonts w:ascii="Arial" w:hAnsi="Arial" w:cs="Arial"/>
        </w:rPr>
      </w:pPr>
    </w:p>
    <w:sectPr w:rsidR="00493CC0" w:rsidSect="00D74F1A">
      <w:headerReference w:type="default" r:id="rId8"/>
      <w:footerReference w:type="default" r:id="rId9"/>
      <w:pgSz w:w="11906" w:h="16838"/>
      <w:pgMar w:top="1417" w:right="1417" w:bottom="113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CC0" w:rsidRDefault="00493CC0" w:rsidP="00B552B5">
      <w:pPr>
        <w:spacing w:after="0" w:line="240" w:lineRule="auto"/>
      </w:pPr>
      <w:r>
        <w:separator/>
      </w:r>
    </w:p>
  </w:endnote>
  <w:endnote w:type="continuationSeparator" w:id="0">
    <w:p w:rsidR="00493CC0" w:rsidRDefault="00493CC0" w:rsidP="00B55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4115996"/>
      <w:docPartObj>
        <w:docPartGallery w:val="Page Numbers (Bottom of Page)"/>
        <w:docPartUnique/>
      </w:docPartObj>
    </w:sdtPr>
    <w:sdtEndPr/>
    <w:sdtContent>
      <w:p w:rsidR="007F13E9" w:rsidRDefault="007F13E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3A8D">
          <w:rPr>
            <w:noProof/>
          </w:rPr>
          <w:t>2</w:t>
        </w:r>
        <w:r>
          <w:fldChar w:fldCharType="end"/>
        </w:r>
      </w:p>
    </w:sdtContent>
  </w:sdt>
  <w:p w:rsidR="007F13E9" w:rsidRDefault="007F13E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CC0" w:rsidRDefault="00493CC0" w:rsidP="00B552B5">
      <w:pPr>
        <w:spacing w:after="0" w:line="240" w:lineRule="auto"/>
      </w:pPr>
      <w:r>
        <w:separator/>
      </w:r>
    </w:p>
  </w:footnote>
  <w:footnote w:type="continuationSeparator" w:id="0">
    <w:p w:rsidR="00493CC0" w:rsidRDefault="00493CC0" w:rsidP="00B552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CC0" w:rsidRDefault="00C101ED" w:rsidP="00B552B5">
    <w:pPr>
      <w:pStyle w:val="Zhlav"/>
      <w:tabs>
        <w:tab w:val="clear" w:pos="4536"/>
        <w:tab w:val="clear" w:pos="9072"/>
        <w:tab w:val="left" w:pos="5490"/>
      </w:tabs>
    </w:pPr>
    <w:r>
      <w:rPr>
        <w:rFonts w:ascii="Verdana" w:hAnsi="Verdana" w:cs="Calibri"/>
        <w:noProof/>
        <w:sz w:val="24"/>
        <w:szCs w:val="24"/>
        <w:lang w:eastAsia="cs-CZ"/>
      </w:rPr>
      <w:drawing>
        <wp:inline distT="0" distB="0" distL="0" distR="0" wp14:anchorId="5881333E" wp14:editId="6F97A717">
          <wp:extent cx="5676900" cy="904875"/>
          <wp:effectExtent l="0" t="0" r="0" b="9525"/>
          <wp:docPr id="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3.5pt;height:73.5pt" o:bullet="t">
        <v:imagedata r:id="rId1" o:title=""/>
      </v:shape>
    </w:pict>
  </w:numPicBullet>
  <w:abstractNum w:abstractNumId="0" w15:restartNumberingAfterBreak="0">
    <w:nsid w:val="00000012"/>
    <w:multiLevelType w:val="multilevel"/>
    <w:tmpl w:val="00000012"/>
    <w:name w:val="WW8Num17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" w15:restartNumberingAfterBreak="0">
    <w:nsid w:val="01164E78"/>
    <w:multiLevelType w:val="hybridMultilevel"/>
    <w:tmpl w:val="8708AAA8"/>
    <w:lvl w:ilvl="0" w:tplc="6B82F564">
      <w:start w:val="1"/>
      <w:numFmt w:val="lowerLetter"/>
      <w:lvlText w:val="%1)"/>
      <w:lvlJc w:val="left"/>
      <w:pPr>
        <w:tabs>
          <w:tab w:val="num" w:pos="1413"/>
        </w:tabs>
        <w:ind w:left="1413" w:hanging="705"/>
      </w:pPr>
      <w:rPr>
        <w:rFonts w:cs="Times New Roman"/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15C4F9A"/>
    <w:multiLevelType w:val="hybridMultilevel"/>
    <w:tmpl w:val="E990F9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1E96FA1"/>
    <w:multiLevelType w:val="hybridMultilevel"/>
    <w:tmpl w:val="68501DC8"/>
    <w:lvl w:ilvl="0" w:tplc="E2EC0E3C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9664E6A"/>
    <w:multiLevelType w:val="hybridMultilevel"/>
    <w:tmpl w:val="126E5FEE"/>
    <w:lvl w:ilvl="0" w:tplc="0405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6" w15:restartNumberingAfterBreak="0">
    <w:nsid w:val="0B2E2383"/>
    <w:multiLevelType w:val="singleLevel"/>
    <w:tmpl w:val="BC021AC2"/>
    <w:lvl w:ilvl="0">
      <w:start w:val="1"/>
      <w:numFmt w:val="decimal"/>
      <w:lvlText w:val="3.%1"/>
      <w:lvlJc w:val="left"/>
      <w:pPr>
        <w:ind w:left="600" w:hanging="360"/>
      </w:pPr>
      <w:rPr>
        <w:rFonts w:cs="Times New Roman" w:hint="default"/>
        <w:sz w:val="24"/>
        <w:szCs w:val="24"/>
      </w:rPr>
    </w:lvl>
  </w:abstractNum>
  <w:abstractNum w:abstractNumId="7" w15:restartNumberingAfterBreak="0">
    <w:nsid w:val="13D0495B"/>
    <w:multiLevelType w:val="hybridMultilevel"/>
    <w:tmpl w:val="FDD68EBE"/>
    <w:lvl w:ilvl="0" w:tplc="B56CA7E4">
      <w:start w:val="3"/>
      <w:numFmt w:val="decimal"/>
      <w:lvlText w:val="8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trike w:val="0"/>
        <w:dstrike w:val="0"/>
        <w:sz w:val="22"/>
        <w:szCs w:val="2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443727F"/>
    <w:multiLevelType w:val="multilevel"/>
    <w:tmpl w:val="531605B2"/>
    <w:lvl w:ilvl="0">
      <w:start w:val="9"/>
      <w:numFmt w:val="decimal"/>
      <w:lvlText w:val="%1."/>
      <w:lvlJc w:val="left"/>
      <w:pPr>
        <w:ind w:left="360" w:hanging="360"/>
      </w:pPr>
      <w:rPr>
        <w:rFonts w:cs="Arial"/>
      </w:rPr>
    </w:lvl>
    <w:lvl w:ilvl="1">
      <w:start w:val="2"/>
      <w:numFmt w:val="decimal"/>
      <w:lvlText w:val="8.%2."/>
      <w:lvlJc w:val="left"/>
      <w:pPr>
        <w:ind w:left="360" w:hanging="360"/>
      </w:pPr>
      <w:rPr>
        <w:rFonts w:ascii="Arial Narrow" w:hAnsi="Arial Narrow" w:cs="Times New Roman" w:hint="default"/>
        <w:b w:val="0"/>
        <w:bCs w:val="0"/>
        <w:sz w:val="22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Arial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Arial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Arial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Arial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Arial"/>
      </w:rPr>
    </w:lvl>
  </w:abstractNum>
  <w:abstractNum w:abstractNumId="9" w15:restartNumberingAfterBreak="0">
    <w:nsid w:val="22FC5054"/>
    <w:multiLevelType w:val="hybridMultilevel"/>
    <w:tmpl w:val="F2B84716"/>
    <w:lvl w:ilvl="0" w:tplc="04050017">
      <w:start w:val="1"/>
      <w:numFmt w:val="lowerLetter"/>
      <w:lvlText w:val="%1)"/>
      <w:lvlJc w:val="left"/>
      <w:pPr>
        <w:ind w:left="9" w:hanging="360"/>
      </w:pPr>
      <w:rPr>
        <w:rFonts w:cs="Times New Roman" w:hint="default"/>
      </w:rPr>
    </w:lvl>
    <w:lvl w:ilvl="1" w:tplc="1AE664F6">
      <w:numFmt w:val="bullet"/>
      <w:lvlText w:val="-"/>
      <w:lvlJc w:val="left"/>
      <w:pPr>
        <w:ind w:left="729" w:hanging="360"/>
      </w:pPr>
      <w:rPr>
        <w:rFonts w:ascii="Arial Narrow" w:eastAsia="Times New Roman" w:hAnsi="Arial Narrow" w:hint="default"/>
      </w:rPr>
    </w:lvl>
    <w:lvl w:ilvl="2" w:tplc="04050005" w:tentative="1">
      <w:start w:val="1"/>
      <w:numFmt w:val="bullet"/>
      <w:lvlText w:val=""/>
      <w:lvlJc w:val="left"/>
      <w:pPr>
        <w:ind w:left="144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16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88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60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2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04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769" w:hanging="360"/>
      </w:pPr>
      <w:rPr>
        <w:rFonts w:ascii="Wingdings" w:hAnsi="Wingdings" w:hint="default"/>
      </w:rPr>
    </w:lvl>
  </w:abstractNum>
  <w:abstractNum w:abstractNumId="10" w15:restartNumberingAfterBreak="0">
    <w:nsid w:val="29363AB4"/>
    <w:multiLevelType w:val="hybridMultilevel"/>
    <w:tmpl w:val="9034A8F0"/>
    <w:lvl w:ilvl="0" w:tplc="5E5A017A">
      <w:start w:val="1"/>
      <w:numFmt w:val="bullet"/>
      <w:lvlText w:val=""/>
      <w:lvlPicBulletId w:val="0"/>
      <w:lvlJc w:val="left"/>
      <w:pPr>
        <w:ind w:left="773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1" w15:restartNumberingAfterBreak="0">
    <w:nsid w:val="2B6F0BDE"/>
    <w:multiLevelType w:val="hybridMultilevel"/>
    <w:tmpl w:val="D55EF404"/>
    <w:lvl w:ilvl="0" w:tplc="04050017">
      <w:start w:val="1"/>
      <w:numFmt w:val="lowerLetter"/>
      <w:lvlText w:val="%1)"/>
      <w:lvlJc w:val="left"/>
      <w:pPr>
        <w:ind w:left="-65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655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375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095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2815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535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255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4975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5695" w:hanging="180"/>
      </w:pPr>
      <w:rPr>
        <w:rFonts w:cs="Times New Roman"/>
      </w:rPr>
    </w:lvl>
  </w:abstractNum>
  <w:abstractNum w:abstractNumId="12" w15:restartNumberingAfterBreak="0">
    <w:nsid w:val="31FD00CD"/>
    <w:multiLevelType w:val="multilevel"/>
    <w:tmpl w:val="285CBD9E"/>
    <w:lvl w:ilvl="0">
      <w:start w:val="1"/>
      <w:numFmt w:val="decimal"/>
      <w:pStyle w:val="Nadpis1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19"/>
        </w:tabs>
        <w:ind w:left="719" w:hanging="435"/>
      </w:pPr>
      <w:rPr>
        <w:rFonts w:cs="Times New Roman"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3" w15:restartNumberingAfterBreak="0">
    <w:nsid w:val="384A2672"/>
    <w:multiLevelType w:val="hybridMultilevel"/>
    <w:tmpl w:val="4F06EA3A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95C4FAB"/>
    <w:multiLevelType w:val="hybridMultilevel"/>
    <w:tmpl w:val="3E1AE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704CAE"/>
    <w:multiLevelType w:val="hybridMultilevel"/>
    <w:tmpl w:val="DAFA57CA"/>
    <w:lvl w:ilvl="0" w:tplc="B19AFCDA">
      <w:start w:val="8"/>
      <w:numFmt w:val="bullet"/>
      <w:lvlText w:val="-"/>
      <w:lvlJc w:val="left"/>
      <w:pPr>
        <w:ind w:left="1129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8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abstractNum w:abstractNumId="16" w15:restartNumberingAfterBreak="0">
    <w:nsid w:val="3B3E688A"/>
    <w:multiLevelType w:val="hybridMultilevel"/>
    <w:tmpl w:val="0660C920"/>
    <w:lvl w:ilvl="0" w:tplc="5252A13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6D46C7A"/>
    <w:multiLevelType w:val="hybridMultilevel"/>
    <w:tmpl w:val="F2AA05D8"/>
    <w:lvl w:ilvl="0" w:tplc="5586563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54385A"/>
    <w:multiLevelType w:val="hybridMultilevel"/>
    <w:tmpl w:val="7520BDE8"/>
    <w:lvl w:ilvl="0" w:tplc="EC1C9C1E">
      <w:start w:val="1"/>
      <w:numFmt w:val="decimal"/>
      <w:lvlText w:val="9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B2F1E3F"/>
    <w:multiLevelType w:val="multilevel"/>
    <w:tmpl w:val="BF40860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0" w15:restartNumberingAfterBreak="0">
    <w:nsid w:val="4E9A1E72"/>
    <w:multiLevelType w:val="hybridMultilevel"/>
    <w:tmpl w:val="3AC89200"/>
    <w:lvl w:ilvl="0" w:tplc="7E6EA4F8">
      <w:start w:val="1"/>
      <w:numFmt w:val="decimal"/>
      <w:lvlText w:val="8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2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5195C07"/>
    <w:multiLevelType w:val="hybridMultilevel"/>
    <w:tmpl w:val="1770AA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7326169"/>
    <w:multiLevelType w:val="hybridMultilevel"/>
    <w:tmpl w:val="4656D8DE"/>
    <w:lvl w:ilvl="0" w:tplc="42A05E62">
      <w:start w:val="1"/>
      <w:numFmt w:val="decimal"/>
      <w:lvlText w:val="7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7B449CA"/>
    <w:multiLevelType w:val="hybridMultilevel"/>
    <w:tmpl w:val="37729982"/>
    <w:lvl w:ilvl="0" w:tplc="0405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4" w15:restartNumberingAfterBreak="0">
    <w:nsid w:val="6FC82AF8"/>
    <w:multiLevelType w:val="hybridMultilevel"/>
    <w:tmpl w:val="2E304252"/>
    <w:lvl w:ilvl="0" w:tplc="8F66BD92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5" w15:restartNumberingAfterBreak="0">
    <w:nsid w:val="725B61CF"/>
    <w:multiLevelType w:val="singleLevel"/>
    <w:tmpl w:val="DEC48202"/>
    <w:lvl w:ilvl="0">
      <w:start w:val="1"/>
      <w:numFmt w:val="decimal"/>
      <w:lvlText w:val="5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0"/>
        <w:szCs w:val="20"/>
      </w:rPr>
    </w:lvl>
  </w:abstractNum>
  <w:abstractNum w:abstractNumId="26" w15:restartNumberingAfterBreak="0">
    <w:nsid w:val="72B14FA3"/>
    <w:multiLevelType w:val="hybridMultilevel"/>
    <w:tmpl w:val="A0BE2D7E"/>
    <w:lvl w:ilvl="0" w:tplc="9BB4E584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7A55569"/>
    <w:multiLevelType w:val="hybridMultilevel"/>
    <w:tmpl w:val="30663CE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2"/>
  </w:num>
  <w:num w:numId="3">
    <w:abstractNumId w:val="4"/>
  </w:num>
  <w:num w:numId="4">
    <w:abstractNumId w:val="26"/>
  </w:num>
  <w:num w:numId="5">
    <w:abstractNumId w:val="3"/>
  </w:num>
  <w:num w:numId="6">
    <w:abstractNumId w:val="19"/>
  </w:num>
  <w:num w:numId="7">
    <w:abstractNumId w:val="16"/>
  </w:num>
  <w:num w:numId="8">
    <w:abstractNumId w:val="10"/>
  </w:num>
  <w:num w:numId="9">
    <w:abstractNumId w:val="24"/>
  </w:num>
  <w:num w:numId="10">
    <w:abstractNumId w:val="15"/>
  </w:num>
  <w:num w:numId="11">
    <w:abstractNumId w:val="21"/>
  </w:num>
  <w:num w:numId="12">
    <w:abstractNumId w:val="23"/>
  </w:num>
  <w:num w:numId="13">
    <w:abstractNumId w:val="12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6"/>
  </w:num>
  <w:num w:numId="18">
    <w:abstractNumId w:val="9"/>
  </w:num>
  <w:num w:numId="19">
    <w:abstractNumId w:val="25"/>
  </w:num>
  <w:num w:numId="20">
    <w:abstractNumId w:val="27"/>
  </w:num>
  <w:num w:numId="21">
    <w:abstractNumId w:val="5"/>
  </w:num>
  <w:num w:numId="22">
    <w:abstractNumId w:val="18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</w:num>
  <w:num w:numId="28">
    <w:abstractNumId w:val="14"/>
  </w:num>
  <w:num w:numId="29">
    <w:abstractNumId w:val="17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li5P+NqxuFFp6PU6WFiCwiPPdy76w38SZZQlO4KmTRfRm5RDJuUVPmERIjpKjRdpSyIj1rEnnlHG6COOJEKrEA==" w:salt="/Q/3IDoJX+zWHeokJsY1G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22B"/>
    <w:rsid w:val="00013C9D"/>
    <w:rsid w:val="00036348"/>
    <w:rsid w:val="000367A7"/>
    <w:rsid w:val="00043363"/>
    <w:rsid w:val="00057914"/>
    <w:rsid w:val="00073465"/>
    <w:rsid w:val="0007778B"/>
    <w:rsid w:val="00077FDC"/>
    <w:rsid w:val="000A111C"/>
    <w:rsid w:val="000A350C"/>
    <w:rsid w:val="000B67AC"/>
    <w:rsid w:val="000C3C32"/>
    <w:rsid w:val="000D442D"/>
    <w:rsid w:val="000D64F1"/>
    <w:rsid w:val="000F5BE3"/>
    <w:rsid w:val="00107545"/>
    <w:rsid w:val="00113158"/>
    <w:rsid w:val="00113394"/>
    <w:rsid w:val="001352C6"/>
    <w:rsid w:val="00145887"/>
    <w:rsid w:val="00171342"/>
    <w:rsid w:val="001755CE"/>
    <w:rsid w:val="00181297"/>
    <w:rsid w:val="001825E9"/>
    <w:rsid w:val="00184966"/>
    <w:rsid w:val="00192709"/>
    <w:rsid w:val="00193EFE"/>
    <w:rsid w:val="00195FE3"/>
    <w:rsid w:val="001A774E"/>
    <w:rsid w:val="001B67E8"/>
    <w:rsid w:val="001C328C"/>
    <w:rsid w:val="001C3AA9"/>
    <w:rsid w:val="001E6691"/>
    <w:rsid w:val="001E75C9"/>
    <w:rsid w:val="001F2C89"/>
    <w:rsid w:val="001F3538"/>
    <w:rsid w:val="00201B3B"/>
    <w:rsid w:val="00206E26"/>
    <w:rsid w:val="002122ED"/>
    <w:rsid w:val="002228A7"/>
    <w:rsid w:val="0022366A"/>
    <w:rsid w:val="0022408D"/>
    <w:rsid w:val="0023171C"/>
    <w:rsid w:val="00233604"/>
    <w:rsid w:val="002353AB"/>
    <w:rsid w:val="00246216"/>
    <w:rsid w:val="00253D83"/>
    <w:rsid w:val="00254D65"/>
    <w:rsid w:val="00256DBF"/>
    <w:rsid w:val="00262FB6"/>
    <w:rsid w:val="00283356"/>
    <w:rsid w:val="002850E2"/>
    <w:rsid w:val="00293906"/>
    <w:rsid w:val="00294B46"/>
    <w:rsid w:val="002A4AEB"/>
    <w:rsid w:val="002A5D03"/>
    <w:rsid w:val="002B2E9F"/>
    <w:rsid w:val="002B4868"/>
    <w:rsid w:val="002B6EBF"/>
    <w:rsid w:val="002C40AF"/>
    <w:rsid w:val="002D5EB4"/>
    <w:rsid w:val="002E2031"/>
    <w:rsid w:val="002E6FB6"/>
    <w:rsid w:val="002F1613"/>
    <w:rsid w:val="002F2575"/>
    <w:rsid w:val="0030108F"/>
    <w:rsid w:val="003144C5"/>
    <w:rsid w:val="00315675"/>
    <w:rsid w:val="003277F8"/>
    <w:rsid w:val="00330F92"/>
    <w:rsid w:val="00334A51"/>
    <w:rsid w:val="0034376D"/>
    <w:rsid w:val="00347E75"/>
    <w:rsid w:val="00365470"/>
    <w:rsid w:val="003719C7"/>
    <w:rsid w:val="00374DFB"/>
    <w:rsid w:val="00381C79"/>
    <w:rsid w:val="00391EFA"/>
    <w:rsid w:val="00396254"/>
    <w:rsid w:val="00397FFB"/>
    <w:rsid w:val="003A27CC"/>
    <w:rsid w:val="003A3AE7"/>
    <w:rsid w:val="003B22AD"/>
    <w:rsid w:val="003C5124"/>
    <w:rsid w:val="003C7938"/>
    <w:rsid w:val="003D637B"/>
    <w:rsid w:val="003D7DC1"/>
    <w:rsid w:val="003E0F13"/>
    <w:rsid w:val="003F6539"/>
    <w:rsid w:val="00407367"/>
    <w:rsid w:val="00422C72"/>
    <w:rsid w:val="004478C4"/>
    <w:rsid w:val="00450098"/>
    <w:rsid w:val="004631F4"/>
    <w:rsid w:val="00463B7E"/>
    <w:rsid w:val="0046621A"/>
    <w:rsid w:val="00466A79"/>
    <w:rsid w:val="00480580"/>
    <w:rsid w:val="00480650"/>
    <w:rsid w:val="00481E9F"/>
    <w:rsid w:val="0049003A"/>
    <w:rsid w:val="00493CC0"/>
    <w:rsid w:val="004967F0"/>
    <w:rsid w:val="00497CFA"/>
    <w:rsid w:val="004A21F4"/>
    <w:rsid w:val="004A678B"/>
    <w:rsid w:val="004C7083"/>
    <w:rsid w:val="004D4D90"/>
    <w:rsid w:val="004E2B14"/>
    <w:rsid w:val="004F0D48"/>
    <w:rsid w:val="00501942"/>
    <w:rsid w:val="005124E4"/>
    <w:rsid w:val="00526D7A"/>
    <w:rsid w:val="00540ABA"/>
    <w:rsid w:val="00542B35"/>
    <w:rsid w:val="00545750"/>
    <w:rsid w:val="00545CFC"/>
    <w:rsid w:val="00560214"/>
    <w:rsid w:val="00563D48"/>
    <w:rsid w:val="00566ED7"/>
    <w:rsid w:val="00573B56"/>
    <w:rsid w:val="0058066B"/>
    <w:rsid w:val="00582709"/>
    <w:rsid w:val="005B2F58"/>
    <w:rsid w:val="005C156C"/>
    <w:rsid w:val="005C3591"/>
    <w:rsid w:val="005C58B4"/>
    <w:rsid w:val="005D241C"/>
    <w:rsid w:val="005D59FC"/>
    <w:rsid w:val="005F3C9D"/>
    <w:rsid w:val="005F6AF0"/>
    <w:rsid w:val="00606D1F"/>
    <w:rsid w:val="006137AB"/>
    <w:rsid w:val="006137BF"/>
    <w:rsid w:val="00616C48"/>
    <w:rsid w:val="00625047"/>
    <w:rsid w:val="006253AF"/>
    <w:rsid w:val="00633646"/>
    <w:rsid w:val="00650470"/>
    <w:rsid w:val="006507BE"/>
    <w:rsid w:val="00653AD3"/>
    <w:rsid w:val="006929DC"/>
    <w:rsid w:val="00693296"/>
    <w:rsid w:val="006A04E5"/>
    <w:rsid w:val="006C630E"/>
    <w:rsid w:val="006D384E"/>
    <w:rsid w:val="006F073B"/>
    <w:rsid w:val="00703010"/>
    <w:rsid w:val="00710AC1"/>
    <w:rsid w:val="00722A7D"/>
    <w:rsid w:val="007275E2"/>
    <w:rsid w:val="0073706B"/>
    <w:rsid w:val="00756428"/>
    <w:rsid w:val="007566D6"/>
    <w:rsid w:val="0077308F"/>
    <w:rsid w:val="00785E3D"/>
    <w:rsid w:val="007A577A"/>
    <w:rsid w:val="007B02D7"/>
    <w:rsid w:val="007B24DC"/>
    <w:rsid w:val="007C0B57"/>
    <w:rsid w:val="007D294E"/>
    <w:rsid w:val="007D7803"/>
    <w:rsid w:val="007E0FEB"/>
    <w:rsid w:val="007F13E9"/>
    <w:rsid w:val="007F3837"/>
    <w:rsid w:val="00803A05"/>
    <w:rsid w:val="00803E5C"/>
    <w:rsid w:val="008041E7"/>
    <w:rsid w:val="00806AC2"/>
    <w:rsid w:val="00807BBB"/>
    <w:rsid w:val="00811064"/>
    <w:rsid w:val="00822065"/>
    <w:rsid w:val="00824C2F"/>
    <w:rsid w:val="008254EF"/>
    <w:rsid w:val="00836AB9"/>
    <w:rsid w:val="0084198A"/>
    <w:rsid w:val="00845F3A"/>
    <w:rsid w:val="0086029E"/>
    <w:rsid w:val="0087418F"/>
    <w:rsid w:val="00876B66"/>
    <w:rsid w:val="0088144A"/>
    <w:rsid w:val="00882D4E"/>
    <w:rsid w:val="00895092"/>
    <w:rsid w:val="0089566B"/>
    <w:rsid w:val="008A682D"/>
    <w:rsid w:val="008B3813"/>
    <w:rsid w:val="008F01D3"/>
    <w:rsid w:val="008F2EE7"/>
    <w:rsid w:val="008F5264"/>
    <w:rsid w:val="009009EB"/>
    <w:rsid w:val="00915845"/>
    <w:rsid w:val="00923EAF"/>
    <w:rsid w:val="00924D32"/>
    <w:rsid w:val="00924DE8"/>
    <w:rsid w:val="0092620F"/>
    <w:rsid w:val="00931C5B"/>
    <w:rsid w:val="00935C55"/>
    <w:rsid w:val="00946B38"/>
    <w:rsid w:val="0094751C"/>
    <w:rsid w:val="009610CF"/>
    <w:rsid w:val="0098339A"/>
    <w:rsid w:val="00987261"/>
    <w:rsid w:val="00991E19"/>
    <w:rsid w:val="00992638"/>
    <w:rsid w:val="009A21B0"/>
    <w:rsid w:val="009A6D13"/>
    <w:rsid w:val="009B6024"/>
    <w:rsid w:val="009C2443"/>
    <w:rsid w:val="009C2AEE"/>
    <w:rsid w:val="009D423E"/>
    <w:rsid w:val="009D6A0D"/>
    <w:rsid w:val="009E15C3"/>
    <w:rsid w:val="009E62A5"/>
    <w:rsid w:val="009F11F1"/>
    <w:rsid w:val="009F5231"/>
    <w:rsid w:val="00A07C5B"/>
    <w:rsid w:val="00A20D62"/>
    <w:rsid w:val="00A40B8D"/>
    <w:rsid w:val="00A42CBE"/>
    <w:rsid w:val="00A43549"/>
    <w:rsid w:val="00A520A2"/>
    <w:rsid w:val="00A653C7"/>
    <w:rsid w:val="00A75BCE"/>
    <w:rsid w:val="00A9118F"/>
    <w:rsid w:val="00A921D8"/>
    <w:rsid w:val="00A92E01"/>
    <w:rsid w:val="00A942F8"/>
    <w:rsid w:val="00AB14CA"/>
    <w:rsid w:val="00AB4094"/>
    <w:rsid w:val="00AB6BEC"/>
    <w:rsid w:val="00AC486A"/>
    <w:rsid w:val="00AD468C"/>
    <w:rsid w:val="00AD4AF0"/>
    <w:rsid w:val="00AE0ABF"/>
    <w:rsid w:val="00AE70AD"/>
    <w:rsid w:val="00AE7F97"/>
    <w:rsid w:val="00AF2BC5"/>
    <w:rsid w:val="00B00CA0"/>
    <w:rsid w:val="00B22A53"/>
    <w:rsid w:val="00B5401B"/>
    <w:rsid w:val="00B552B5"/>
    <w:rsid w:val="00B671E8"/>
    <w:rsid w:val="00B74308"/>
    <w:rsid w:val="00B84104"/>
    <w:rsid w:val="00B855F4"/>
    <w:rsid w:val="00B92841"/>
    <w:rsid w:val="00B9618B"/>
    <w:rsid w:val="00BA3962"/>
    <w:rsid w:val="00BA3A8D"/>
    <w:rsid w:val="00BB2227"/>
    <w:rsid w:val="00BB572C"/>
    <w:rsid w:val="00BE4245"/>
    <w:rsid w:val="00BE4622"/>
    <w:rsid w:val="00BE612D"/>
    <w:rsid w:val="00BF1A43"/>
    <w:rsid w:val="00C101ED"/>
    <w:rsid w:val="00C13824"/>
    <w:rsid w:val="00C140DD"/>
    <w:rsid w:val="00C1615E"/>
    <w:rsid w:val="00C20505"/>
    <w:rsid w:val="00C27DDF"/>
    <w:rsid w:val="00C456EB"/>
    <w:rsid w:val="00C61262"/>
    <w:rsid w:val="00C627DE"/>
    <w:rsid w:val="00C7447F"/>
    <w:rsid w:val="00C774DE"/>
    <w:rsid w:val="00C92FE8"/>
    <w:rsid w:val="00CA1D9A"/>
    <w:rsid w:val="00CA2864"/>
    <w:rsid w:val="00CB3E5C"/>
    <w:rsid w:val="00CB7EC2"/>
    <w:rsid w:val="00CC314F"/>
    <w:rsid w:val="00CE4B82"/>
    <w:rsid w:val="00CE6BE4"/>
    <w:rsid w:val="00CF23A3"/>
    <w:rsid w:val="00CF5FE7"/>
    <w:rsid w:val="00D02A39"/>
    <w:rsid w:val="00D10DF9"/>
    <w:rsid w:val="00D15860"/>
    <w:rsid w:val="00D2266E"/>
    <w:rsid w:val="00D2384F"/>
    <w:rsid w:val="00D57672"/>
    <w:rsid w:val="00D651B2"/>
    <w:rsid w:val="00D657D5"/>
    <w:rsid w:val="00D675E7"/>
    <w:rsid w:val="00D679A3"/>
    <w:rsid w:val="00D67F32"/>
    <w:rsid w:val="00D74F1A"/>
    <w:rsid w:val="00DA0142"/>
    <w:rsid w:val="00DB03AD"/>
    <w:rsid w:val="00DB5C59"/>
    <w:rsid w:val="00DB7DDD"/>
    <w:rsid w:val="00DD3551"/>
    <w:rsid w:val="00DE318E"/>
    <w:rsid w:val="00DE6E75"/>
    <w:rsid w:val="00DE70E3"/>
    <w:rsid w:val="00DF57CC"/>
    <w:rsid w:val="00E00DBE"/>
    <w:rsid w:val="00E10B49"/>
    <w:rsid w:val="00E17F4A"/>
    <w:rsid w:val="00E259B5"/>
    <w:rsid w:val="00E34214"/>
    <w:rsid w:val="00E540B9"/>
    <w:rsid w:val="00E65DC4"/>
    <w:rsid w:val="00E70116"/>
    <w:rsid w:val="00E7122B"/>
    <w:rsid w:val="00E77A49"/>
    <w:rsid w:val="00E8520E"/>
    <w:rsid w:val="00E914D3"/>
    <w:rsid w:val="00E91EB8"/>
    <w:rsid w:val="00E93AEF"/>
    <w:rsid w:val="00E9654B"/>
    <w:rsid w:val="00EA43C9"/>
    <w:rsid w:val="00EA7D74"/>
    <w:rsid w:val="00EB1961"/>
    <w:rsid w:val="00EC4628"/>
    <w:rsid w:val="00EC4F2A"/>
    <w:rsid w:val="00EC65D0"/>
    <w:rsid w:val="00EC6684"/>
    <w:rsid w:val="00ED25C7"/>
    <w:rsid w:val="00EE7320"/>
    <w:rsid w:val="00F0056C"/>
    <w:rsid w:val="00F072B1"/>
    <w:rsid w:val="00F17813"/>
    <w:rsid w:val="00F26A0F"/>
    <w:rsid w:val="00F37D32"/>
    <w:rsid w:val="00F439BD"/>
    <w:rsid w:val="00F54769"/>
    <w:rsid w:val="00F577E2"/>
    <w:rsid w:val="00F65FEF"/>
    <w:rsid w:val="00F677A1"/>
    <w:rsid w:val="00F70791"/>
    <w:rsid w:val="00F70E40"/>
    <w:rsid w:val="00F77EB3"/>
    <w:rsid w:val="00FA27C0"/>
    <w:rsid w:val="00FA6000"/>
    <w:rsid w:val="00FA7772"/>
    <w:rsid w:val="00FC6479"/>
    <w:rsid w:val="00FC7D71"/>
    <w:rsid w:val="00FD01D4"/>
    <w:rsid w:val="00FD2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FBD3982-3AE3-458F-8BEC-BF0CE9830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50470"/>
    <w:pPr>
      <w:spacing w:after="200" w:line="276" w:lineRule="auto"/>
    </w:pPr>
    <w:rPr>
      <w:lang w:eastAsia="en-US"/>
    </w:rPr>
  </w:style>
  <w:style w:type="paragraph" w:styleId="Nadpis1">
    <w:name w:val="heading 1"/>
    <w:basedOn w:val="Nadpis2"/>
    <w:next w:val="Normln"/>
    <w:link w:val="Nadpis1Char"/>
    <w:uiPriority w:val="99"/>
    <w:qFormat/>
    <w:rsid w:val="001F3538"/>
    <w:pPr>
      <w:numPr>
        <w:ilvl w:val="0"/>
      </w:numPr>
      <w:pBdr>
        <w:bottom w:val="single" w:sz="4" w:space="1" w:color="000000"/>
      </w:pBdr>
      <w:outlineLvl w:val="0"/>
    </w:pPr>
  </w:style>
  <w:style w:type="paragraph" w:styleId="Nadpis2">
    <w:name w:val="heading 2"/>
    <w:basedOn w:val="Normln"/>
    <w:next w:val="Normln"/>
    <w:link w:val="Nadpis2Char"/>
    <w:uiPriority w:val="99"/>
    <w:qFormat/>
    <w:rsid w:val="001F3538"/>
    <w:pPr>
      <w:keepNext/>
      <w:numPr>
        <w:ilvl w:val="1"/>
        <w:numId w:val="2"/>
      </w:numPr>
      <w:suppressAutoHyphens/>
      <w:spacing w:before="240" w:after="60" w:line="240" w:lineRule="auto"/>
      <w:outlineLvl w:val="1"/>
    </w:pPr>
    <w:rPr>
      <w:rFonts w:ascii="Times New Roman" w:eastAsia="Times New Roman" w:hAnsi="Times New Roman"/>
      <w:b/>
      <w:bCs/>
      <w:iCs/>
      <w:sz w:val="24"/>
      <w:szCs w:val="24"/>
      <w:lang w:eastAsia="ar-SA"/>
    </w:rPr>
  </w:style>
  <w:style w:type="paragraph" w:styleId="Nadpis3">
    <w:name w:val="heading 3"/>
    <w:basedOn w:val="Normln"/>
    <w:next w:val="Normln"/>
    <w:link w:val="Nadpis3Char"/>
    <w:uiPriority w:val="99"/>
    <w:qFormat/>
    <w:rsid w:val="001F3538"/>
    <w:pPr>
      <w:keepNext/>
      <w:numPr>
        <w:ilvl w:val="2"/>
        <w:numId w:val="2"/>
      </w:numPr>
      <w:suppressAutoHyphens/>
      <w:spacing w:before="240" w:after="60" w:line="240" w:lineRule="auto"/>
      <w:outlineLvl w:val="2"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1F3538"/>
    <w:rPr>
      <w:rFonts w:ascii="Times New Roman" w:hAnsi="Times New Roman" w:cs="Times New Roman"/>
      <w:b/>
      <w:bCs/>
      <w:iCs/>
      <w:sz w:val="24"/>
      <w:szCs w:val="24"/>
      <w:lang w:eastAsia="ar-SA" w:bidi="ar-SA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1F3538"/>
    <w:rPr>
      <w:rFonts w:ascii="Times New Roman" w:hAnsi="Times New Roman" w:cs="Times New Roman"/>
      <w:b/>
      <w:bCs/>
      <w:iCs/>
      <w:sz w:val="24"/>
      <w:szCs w:val="24"/>
      <w:lang w:eastAsia="ar-SA" w:bidi="ar-SA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1F3538"/>
    <w:rPr>
      <w:rFonts w:ascii="Times New Roman" w:hAnsi="Times New Roman" w:cs="Times New Roman"/>
      <w:sz w:val="24"/>
      <w:szCs w:val="24"/>
      <w:lang w:eastAsia="ar-SA" w:bidi="ar-SA"/>
    </w:rPr>
  </w:style>
  <w:style w:type="table" w:styleId="Mkatabulky">
    <w:name w:val="Table Grid"/>
    <w:basedOn w:val="Normlntabulka"/>
    <w:uiPriority w:val="99"/>
    <w:rsid w:val="00F65FE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dstavce">
    <w:name w:val="Text odstavce"/>
    <w:basedOn w:val="Normln"/>
    <w:uiPriority w:val="99"/>
    <w:rsid w:val="001F3538"/>
    <w:pPr>
      <w:numPr>
        <w:numId w:val="1"/>
      </w:numPr>
      <w:tabs>
        <w:tab w:val="left" w:pos="851"/>
      </w:tabs>
      <w:suppressAutoHyphens/>
      <w:spacing w:before="120" w:after="12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Odstavecseseznamem">
    <w:name w:val="List Paragraph"/>
    <w:aliases w:val="Nad,Odstavec cíl se seznamem,Odstavec se seznamem5,Odstavec_muj,Odrážky"/>
    <w:basedOn w:val="Normln"/>
    <w:link w:val="OdstavecseseznamemChar"/>
    <w:uiPriority w:val="99"/>
    <w:qFormat/>
    <w:rsid w:val="00E9654B"/>
    <w:pPr>
      <w:ind w:left="720"/>
      <w:contextualSpacing/>
    </w:pPr>
  </w:style>
  <w:style w:type="character" w:customStyle="1" w:styleId="apple-converted-space">
    <w:name w:val="apple-converted-space"/>
    <w:basedOn w:val="Standardnpsmoodstavce"/>
    <w:uiPriority w:val="99"/>
    <w:rsid w:val="002E6FB6"/>
    <w:rPr>
      <w:rFonts w:cs="Times New Roman"/>
    </w:rPr>
  </w:style>
  <w:style w:type="character" w:styleId="Hypertextovodkaz">
    <w:name w:val="Hyperlink"/>
    <w:basedOn w:val="Standardnpsmoodstavce"/>
    <w:uiPriority w:val="99"/>
    <w:rsid w:val="002E6FB6"/>
    <w:rPr>
      <w:rFonts w:cs="Times New Roman"/>
      <w:color w:val="0000FF"/>
      <w:u w:val="single"/>
    </w:rPr>
  </w:style>
  <w:style w:type="paragraph" w:styleId="Zkladntext">
    <w:name w:val="Body Text"/>
    <w:basedOn w:val="Normln"/>
    <w:link w:val="ZkladntextChar"/>
    <w:uiPriority w:val="99"/>
    <w:rsid w:val="0048058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480580"/>
    <w:rPr>
      <w:rFonts w:ascii="Times New Roman" w:hAnsi="Times New Roman" w:cs="Times New Roman"/>
      <w:sz w:val="20"/>
      <w:szCs w:val="20"/>
      <w:lang w:eastAsia="cs-CZ"/>
    </w:rPr>
  </w:style>
  <w:style w:type="paragraph" w:styleId="Bezmezer">
    <w:name w:val="No Spacing"/>
    <w:uiPriority w:val="99"/>
    <w:qFormat/>
    <w:rsid w:val="00E914D3"/>
    <w:rPr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rsid w:val="00FD24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D24B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7275E2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275E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7275E2"/>
    <w:rPr>
      <w:rFonts w:cs="Times New Roman"/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7275E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7275E2"/>
    <w:rPr>
      <w:rFonts w:cs="Times New Roman"/>
      <w:b/>
      <w:bCs/>
      <w:sz w:val="20"/>
      <w:szCs w:val="20"/>
      <w:lang w:eastAsia="en-US"/>
    </w:rPr>
  </w:style>
  <w:style w:type="character" w:styleId="Siln">
    <w:name w:val="Strong"/>
    <w:basedOn w:val="Standardnpsmoodstavce"/>
    <w:uiPriority w:val="99"/>
    <w:qFormat/>
    <w:locked/>
    <w:rsid w:val="007275E2"/>
    <w:rPr>
      <w:rFonts w:cs="Times New Roman"/>
      <w:b/>
      <w:bCs/>
    </w:rPr>
  </w:style>
  <w:style w:type="character" w:customStyle="1" w:styleId="value">
    <w:name w:val="value"/>
    <w:basedOn w:val="Standardnpsmoodstavce"/>
    <w:uiPriority w:val="99"/>
    <w:rsid w:val="00013C9D"/>
    <w:rPr>
      <w:rFonts w:cs="Times New Roman"/>
    </w:rPr>
  </w:style>
  <w:style w:type="paragraph" w:customStyle="1" w:styleId="NormlnIMP">
    <w:name w:val="Normální_IMP"/>
    <w:basedOn w:val="Normln"/>
    <w:uiPriority w:val="99"/>
    <w:rsid w:val="00B92841"/>
    <w:pPr>
      <w:suppressAutoHyphens/>
      <w:spacing w:after="0" w:line="274" w:lineRule="auto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Normodsaz">
    <w:name w:val="Norm.odsaz."/>
    <w:basedOn w:val="Normln"/>
    <w:uiPriority w:val="99"/>
    <w:rsid w:val="00B92841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Seznamslovan1">
    <w:name w:val="Seznam číslovaný 1"/>
    <w:basedOn w:val="Normln"/>
    <w:uiPriority w:val="99"/>
    <w:rsid w:val="00B92841"/>
    <w:pPr>
      <w:spacing w:after="0" w:line="28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rsid w:val="00B552B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B552B5"/>
    <w:rPr>
      <w:rFonts w:cs="Times New Roman"/>
      <w:lang w:eastAsia="en-US"/>
    </w:rPr>
  </w:style>
  <w:style w:type="paragraph" w:styleId="Zpat">
    <w:name w:val="footer"/>
    <w:basedOn w:val="Normln"/>
    <w:link w:val="ZpatChar"/>
    <w:uiPriority w:val="99"/>
    <w:rsid w:val="00B552B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B552B5"/>
    <w:rPr>
      <w:rFonts w:cs="Times New Roman"/>
      <w:lang w:eastAsia="en-US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"/>
    <w:link w:val="Odstavecseseznamem"/>
    <w:uiPriority w:val="99"/>
    <w:locked/>
    <w:rsid w:val="00C101ED"/>
    <w:rPr>
      <w:lang w:eastAsia="en-US"/>
    </w:rPr>
  </w:style>
  <w:style w:type="character" w:customStyle="1" w:styleId="datalabelstring">
    <w:name w:val="datalabel string"/>
    <w:basedOn w:val="Standardnpsmoodstavce"/>
    <w:uiPriority w:val="99"/>
    <w:rsid w:val="00C101E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22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trukturalni-fondy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7</Pages>
  <Words>2487</Words>
  <Characters>14981</Characters>
  <Application>Microsoft Office Word</Application>
  <DocSecurity>8</DocSecurity>
  <Lines>124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Lucie Vlková</dc:creator>
  <cp:keywords/>
  <dc:description/>
  <cp:lastModifiedBy>Eliška Erbenová</cp:lastModifiedBy>
  <cp:revision>16</cp:revision>
  <cp:lastPrinted>2015-03-25T10:16:00Z</cp:lastPrinted>
  <dcterms:created xsi:type="dcterms:W3CDTF">2018-05-09T11:29:00Z</dcterms:created>
  <dcterms:modified xsi:type="dcterms:W3CDTF">2018-05-29T10:50:00Z</dcterms:modified>
</cp:coreProperties>
</file>